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D0" w:rsidRPr="003E319F" w:rsidRDefault="00005463" w:rsidP="00ED415E">
      <w:pPr>
        <w:spacing w:before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E319F">
        <w:rPr>
          <w:rFonts w:ascii="Times New Roman" w:eastAsia="Calibri" w:hAnsi="Times New Roman" w:cs="Times New Roman"/>
          <w:b/>
          <w:sz w:val="28"/>
          <w:szCs w:val="24"/>
        </w:rPr>
        <w:t>TERMO DE REFERÊNCIA</w:t>
      </w:r>
      <w:r w:rsidR="00A93AE4" w:rsidRPr="003E319F">
        <w:rPr>
          <w:rFonts w:ascii="Times New Roman" w:eastAsia="Calibri" w:hAnsi="Times New Roman" w:cs="Times New Roman"/>
          <w:b/>
          <w:sz w:val="28"/>
          <w:szCs w:val="24"/>
        </w:rPr>
        <w:t xml:space="preserve"> – </w:t>
      </w:r>
      <w:r w:rsidR="003E319F" w:rsidRPr="003E319F">
        <w:rPr>
          <w:rFonts w:ascii="Times New Roman" w:eastAsia="Calibri" w:hAnsi="Times New Roman" w:cs="Times New Roman"/>
          <w:b/>
          <w:sz w:val="28"/>
          <w:szCs w:val="24"/>
        </w:rPr>
        <w:t>PERMISSÃO DE USO</w:t>
      </w:r>
      <w:r w:rsidR="00A93AE4" w:rsidRPr="003E319F">
        <w:rPr>
          <w:rFonts w:ascii="Times New Roman" w:eastAsia="Calibri" w:hAnsi="Times New Roman" w:cs="Times New Roman"/>
          <w:b/>
          <w:sz w:val="28"/>
          <w:szCs w:val="24"/>
        </w:rPr>
        <w:t xml:space="preserve"> DE IMÓVEL</w:t>
      </w:r>
    </w:p>
    <w:p w:rsidR="00620680" w:rsidRP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660"/>
        <w:gridCol w:w="5984"/>
      </w:tblGrid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5984" w:type="dxa"/>
            <w:vAlign w:val="center"/>
          </w:tcPr>
          <w:p w:rsidR="00005463" w:rsidRDefault="006A546B" w:rsidP="001603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Rua </w:t>
            </w:r>
            <w:r w:rsidR="00160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Domingos Lopes nº 267 Apt 103 – Madureira 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Rio de Janeiro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/RJ – CEP: </w:t>
            </w:r>
            <w:r w:rsidR="001603E8" w:rsidRPr="001603E8">
              <w:rPr>
                <w:rFonts w:ascii="Times New Roman" w:eastAsia="Calibri" w:hAnsi="Times New Roman" w:cs="Times New Roman"/>
                <w:sz w:val="24"/>
                <w:szCs w:val="24"/>
              </w:rPr>
              <w:t>21310-120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Descrição do Imóvel</w:t>
            </w:r>
          </w:p>
        </w:tc>
        <w:tc>
          <w:tcPr>
            <w:tcW w:w="5984" w:type="dxa"/>
            <w:vAlign w:val="center"/>
          </w:tcPr>
          <w:p w:rsidR="000D4C33" w:rsidRPr="001435CF" w:rsidRDefault="001603E8" w:rsidP="001D7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asa de vila, nos fundos</w:t>
            </w:r>
            <w:r w:rsidRPr="00160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de 2 pavimentos (acessada pela servidão, com acesso dos fundos pela R. Maria José). Térreo composto de sala, 2 quartos, banheiro, cozinha e área de serviço. Segundo pavimento composto de terraço, também com vista para R. Maria José.  Área coberta nos fundos.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Área total de </w:t>
            </w:r>
            <w:r w:rsidR="001D7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60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0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m²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Prazo</w:t>
            </w:r>
          </w:p>
        </w:tc>
        <w:tc>
          <w:tcPr>
            <w:tcW w:w="5984" w:type="dxa"/>
            <w:vAlign w:val="center"/>
          </w:tcPr>
          <w:p w:rsidR="00AD1755" w:rsidRDefault="001435CF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meses.</w:t>
            </w:r>
          </w:p>
          <w:p w:rsidR="00005463" w:rsidRDefault="00AD1755" w:rsidP="006A5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Isento de multa rescisória após o cumprimento de 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meses de contrato.</w:t>
            </w:r>
          </w:p>
        </w:tc>
      </w:tr>
      <w:tr w:rsidR="00005463" w:rsidTr="00A70DE1">
        <w:trPr>
          <w:trHeight w:val="1116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Garantia</w:t>
            </w:r>
          </w:p>
        </w:tc>
        <w:tc>
          <w:tcPr>
            <w:tcW w:w="5984" w:type="dxa"/>
            <w:vAlign w:val="center"/>
          </w:tcPr>
          <w:p w:rsidR="007615A7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Caução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5% do valor total do contrato ou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Seguro Garantia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ou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Fiança Bancária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Contraprestação Mensal Mínima</w:t>
            </w:r>
          </w:p>
        </w:tc>
        <w:tc>
          <w:tcPr>
            <w:tcW w:w="5984" w:type="dxa"/>
            <w:vAlign w:val="center"/>
          </w:tcPr>
          <w:p w:rsidR="00005463" w:rsidRDefault="007615A7" w:rsidP="001D7F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1603E8">
              <w:rPr>
                <w:rFonts w:ascii="Times New Roman" w:eastAsia="Calibri" w:hAnsi="Times New Roman" w:cs="Times New Roman"/>
                <w:sz w:val="24"/>
                <w:szCs w:val="24"/>
              </w:rPr>
              <w:t>1.745,69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1603E8">
              <w:rPr>
                <w:rFonts w:ascii="Times New Roman" w:eastAsia="Calibri" w:hAnsi="Times New Roman" w:cs="Times New Roman"/>
                <w:sz w:val="24"/>
                <w:szCs w:val="24"/>
              </w:rPr>
              <w:t>hum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mil, </w:t>
            </w:r>
            <w:r w:rsidR="001D7F11">
              <w:rPr>
                <w:rFonts w:ascii="Times New Roman" w:eastAsia="Calibri" w:hAnsi="Times New Roman" w:cs="Times New Roman"/>
                <w:sz w:val="24"/>
                <w:szCs w:val="24"/>
              </w:rPr>
              <w:t>setecentos e quarenta e cinco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reais e </w:t>
            </w:r>
            <w:r w:rsidR="001D7F11">
              <w:rPr>
                <w:rFonts w:ascii="Times New Roman" w:eastAsia="Calibri" w:hAnsi="Times New Roman" w:cs="Times New Roman"/>
                <w:sz w:val="24"/>
                <w:szCs w:val="24"/>
              </w:rPr>
              <w:t>sessenta e nove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centavos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A70DE1" w:rsidTr="00620680">
        <w:trPr>
          <w:trHeight w:val="552"/>
        </w:trPr>
        <w:tc>
          <w:tcPr>
            <w:tcW w:w="2660" w:type="dxa"/>
            <w:vAlign w:val="center"/>
          </w:tcPr>
          <w:p w:rsidR="00A70DE1" w:rsidRDefault="00A70DE1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Encargos</w:t>
            </w:r>
          </w:p>
        </w:tc>
        <w:tc>
          <w:tcPr>
            <w:tcW w:w="5984" w:type="dxa"/>
            <w:vAlign w:val="center"/>
          </w:tcPr>
          <w:p w:rsidR="00A70DE1" w:rsidRDefault="00A70DE1" w:rsidP="000D4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IPTU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/TCL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0426D">
              <w:rPr>
                <w:rFonts w:ascii="Times New Roman" w:eastAsia="Calibri" w:hAnsi="Times New Roman" w:cs="Times New Roman"/>
                <w:sz w:val="24"/>
                <w:szCs w:val="24"/>
              </w:rPr>
              <w:t>ISENTO</w:t>
            </w:r>
          </w:p>
          <w:p w:rsidR="00A70DE1" w:rsidRDefault="00A70DE1" w:rsidP="00DC60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Taxa de Incêndio </w:t>
            </w:r>
            <w:r w:rsidR="00DC60E5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C60E5">
              <w:rPr>
                <w:rFonts w:ascii="Times New Roman" w:eastAsia="Calibri" w:hAnsi="Times New Roman" w:cs="Times New Roman"/>
                <w:sz w:val="24"/>
                <w:szCs w:val="24"/>
              </w:rPr>
              <w:t>R$ 95,75</w:t>
            </w:r>
          </w:p>
        </w:tc>
      </w:tr>
      <w:tr w:rsidR="00620680" w:rsidTr="00620680">
        <w:trPr>
          <w:trHeight w:val="552"/>
        </w:trPr>
        <w:tc>
          <w:tcPr>
            <w:tcW w:w="2660" w:type="dxa"/>
            <w:vAlign w:val="center"/>
          </w:tcPr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 de Pagamento</w:t>
            </w:r>
          </w:p>
        </w:tc>
        <w:tc>
          <w:tcPr>
            <w:tcW w:w="5984" w:type="dxa"/>
            <w:vAlign w:val="center"/>
          </w:tcPr>
          <w:p w:rsidR="00620680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Boleto Bancário emitido pela UERJ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7615A7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Índice de Correção</w:t>
            </w:r>
          </w:p>
        </w:tc>
        <w:tc>
          <w:tcPr>
            <w:tcW w:w="5984" w:type="dxa"/>
            <w:vAlign w:val="center"/>
          </w:tcPr>
          <w:p w:rsidR="00005463" w:rsidRDefault="001435CF" w:rsidP="00E92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UFIR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-RJ</w:t>
            </w:r>
          </w:p>
        </w:tc>
      </w:tr>
      <w:tr w:rsidR="00005463" w:rsidTr="00781A09">
        <w:trPr>
          <w:trHeight w:val="2169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Das Benfeitorias Necessárias</w:t>
            </w:r>
          </w:p>
          <w:p w:rsidR="00AD1755" w:rsidRDefault="009F7E45" w:rsidP="00AD1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Iniciais</w:t>
            </w:r>
          </w:p>
        </w:tc>
        <w:tc>
          <w:tcPr>
            <w:tcW w:w="5984" w:type="dxa"/>
            <w:vAlign w:val="center"/>
          </w:tcPr>
          <w:p w:rsidR="00620680" w:rsidRDefault="00AD1755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Será concedida a carência de 90 (dias)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para início da cobrança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visando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execução de obras de benfeitorias necessárias para restabelecime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nto da habitabilidade do imóvel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até o valor limite de 03 (três) contraprestações mensais.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Deve ser solicitada autorização prévia para a execução dos reparo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s e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 término deste prazo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devem ser apresentados os comprovantes de gastos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ao Departamento de Patrimônio, através de documentos válidos.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Devem ser seguidas as normas da ABNT NBR 16280</w:t>
            </w:r>
            <w:r w:rsidR="000D3C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5463" w:rsidTr="00A93AE4">
        <w:trPr>
          <w:trHeight w:val="747"/>
        </w:trPr>
        <w:tc>
          <w:tcPr>
            <w:tcW w:w="2660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Telefones para visita técnica obrigatória</w:t>
            </w:r>
          </w:p>
        </w:tc>
        <w:tc>
          <w:tcPr>
            <w:tcW w:w="5984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2334-2150 e 2334-2173</w:t>
            </w:r>
          </w:p>
          <w:p w:rsidR="0070426D" w:rsidRDefault="00620680" w:rsidP="007042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Segunda à Sexta-feira de 10 às 17 horas.</w:t>
            </w:r>
          </w:p>
        </w:tc>
      </w:tr>
    </w:tbl>
    <w:p w:rsidR="00005463" w:rsidRPr="00B80EED" w:rsidRDefault="00005463" w:rsidP="0070426D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</w:p>
    <w:sectPr w:rsidR="00005463" w:rsidRPr="00B80EED" w:rsidSect="0046292B">
      <w:headerReference w:type="even" r:id="rId8"/>
      <w:headerReference w:type="default" r:id="rId9"/>
      <w:footerReference w:type="default" r:id="rId10"/>
      <w:pgSz w:w="11906" w:h="16838"/>
      <w:pgMar w:top="1417" w:right="1701" w:bottom="1417" w:left="1701" w:header="141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D71" w:rsidRDefault="00D05D71" w:rsidP="00824DCF">
      <w:pPr>
        <w:spacing w:before="0"/>
      </w:pPr>
      <w:r>
        <w:separator/>
      </w:r>
    </w:p>
  </w:endnote>
  <w:endnote w:type="continuationSeparator" w:id="1">
    <w:p w:rsidR="00D05D71" w:rsidRDefault="00D05D71" w:rsidP="00824DC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55" w:rsidRPr="008E48B4" w:rsidRDefault="00603255" w:rsidP="00603255">
    <w:pPr>
      <w:pStyle w:val="Rodap"/>
      <w:rPr>
        <w:sz w:val="10"/>
        <w:szCs w:val="10"/>
      </w:rPr>
    </w:pPr>
  </w:p>
  <w:tbl>
    <w:tblPr>
      <w:tblStyle w:val="Tabelacomgrade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81"/>
      <w:gridCol w:w="7239"/>
    </w:tblGrid>
    <w:tr w:rsidR="00603255" w:rsidRPr="00DC590C" w:rsidTr="00315C47">
      <w:trPr>
        <w:trHeight w:val="981"/>
      </w:trPr>
      <w:tc>
        <w:tcPr>
          <w:tcW w:w="1526" w:type="dxa"/>
          <w:vAlign w:val="center"/>
        </w:tcPr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</w:rPr>
          </w:pPr>
          <w:r w:rsidRPr="0054218B">
            <w:rPr>
              <w:rFonts w:ascii="Times New Roman" w:hAnsi="Times New Roman" w:cs="Times New Roman"/>
              <w:noProof/>
              <w:lang w:eastAsia="pt-BR"/>
            </w:rPr>
            <w:drawing>
              <wp:inline distT="0" distB="0" distL="0" distR="0">
                <wp:extent cx="489661" cy="540000"/>
                <wp:effectExtent l="19050" t="0" r="5639" b="0"/>
                <wp:docPr id="6" name="Imagem 10" descr="LOGO_U~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~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661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  <w:vAlign w:val="center"/>
        </w:tcPr>
        <w:p w:rsidR="00603255" w:rsidRPr="00680B9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8"/>
            </w:rPr>
          </w:pPr>
        </w:p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Departamento de Patrimônio – DAF/UERJ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>Rua São Francisco Xavier, nº 524 – Pav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João Lyra Filho – </w:t>
          </w:r>
          <w:r>
            <w:rPr>
              <w:rFonts w:ascii="Times New Roman" w:hAnsi="Times New Roman" w:cs="Times New Roman"/>
              <w:sz w:val="20"/>
            </w:rPr>
            <w:t>b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F s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 xml:space="preserve"> 2141</w:t>
          </w:r>
          <w:r>
            <w:rPr>
              <w:rFonts w:ascii="Times New Roman" w:hAnsi="Times New Roman" w:cs="Times New Roman"/>
              <w:sz w:val="20"/>
            </w:rPr>
            <w:t xml:space="preserve"> - Maracanã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 xml:space="preserve">Rio de Janeiro – RJ </w:t>
          </w:r>
          <w:r>
            <w:rPr>
              <w:rFonts w:ascii="Times New Roman" w:hAnsi="Times New Roman" w:cs="Times New Roman"/>
              <w:sz w:val="20"/>
            </w:rPr>
            <w:t xml:space="preserve">– </w:t>
          </w:r>
          <w:r w:rsidRPr="00DC590C">
            <w:rPr>
              <w:rFonts w:ascii="Times New Roman" w:hAnsi="Times New Roman" w:cs="Times New Roman"/>
              <w:sz w:val="20"/>
            </w:rPr>
            <w:t>CEP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>: 20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550-013 – </w:t>
          </w:r>
          <w:r>
            <w:rPr>
              <w:rFonts w:ascii="Times New Roman" w:hAnsi="Times New Roman" w:cs="Times New Roman"/>
              <w:sz w:val="20"/>
            </w:rPr>
            <w:t xml:space="preserve">Tel. 2334-2150 / </w:t>
          </w:r>
          <w:r w:rsidRPr="00DC590C">
            <w:rPr>
              <w:rFonts w:ascii="Times New Roman" w:hAnsi="Times New Roman" w:cs="Times New Roman"/>
              <w:sz w:val="20"/>
            </w:rPr>
            <w:t>2334-0</w:t>
          </w:r>
          <w:r>
            <w:rPr>
              <w:rFonts w:ascii="Times New Roman" w:hAnsi="Times New Roman" w:cs="Times New Roman"/>
              <w:sz w:val="20"/>
            </w:rPr>
            <w:t>174</w:t>
          </w:r>
          <w:r w:rsidRPr="00DC590C">
            <w:rPr>
              <w:rFonts w:ascii="Times New Roman" w:hAnsi="Times New Roman" w:cs="Times New Roman"/>
              <w:sz w:val="20"/>
            </w:rPr>
            <w:t xml:space="preserve"> r</w:t>
          </w:r>
          <w:r>
            <w:rPr>
              <w:rFonts w:ascii="Times New Roman" w:hAnsi="Times New Roman" w:cs="Times New Roman"/>
              <w:sz w:val="20"/>
            </w:rPr>
            <w:t>amal237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</w:p>
      </w:tc>
    </w:tr>
  </w:tbl>
  <w:p w:rsidR="00ED415E" w:rsidRPr="00603255" w:rsidRDefault="00ED415E" w:rsidP="006032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D71" w:rsidRDefault="00D05D71" w:rsidP="00824DCF">
      <w:pPr>
        <w:spacing w:before="0"/>
      </w:pPr>
      <w:r>
        <w:separator/>
      </w:r>
    </w:p>
  </w:footnote>
  <w:footnote w:type="continuationSeparator" w:id="1">
    <w:p w:rsidR="00D05D71" w:rsidRDefault="00D05D71" w:rsidP="00824DC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92B" w:rsidRDefault="0028639A" w:rsidP="0046292B">
    <w:pPr>
      <w:tabs>
        <w:tab w:val="left" w:pos="6580"/>
      </w:tabs>
      <w:jc w:val="center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8" type="#_x0000_t202" style="position:absolute;left:0;text-align:left;margin-left:295.9pt;margin-top:-48.2pt;width:181pt;height:8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">
          <v:textbox>
            <w:txbxContent>
              <w:p w:rsidR="0046292B" w:rsidRPr="00B73700" w:rsidRDefault="0046292B" w:rsidP="0046292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SERVIÇO PÚBLICO ESTADUAL</w:t>
                </w:r>
              </w:p>
              <w:p w:rsidR="0046292B" w:rsidRPr="00B73700" w:rsidRDefault="0046292B" w:rsidP="0046292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Processo nº E-26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007/8797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2014</w:t>
                </w:r>
              </w:p>
              <w:p w:rsidR="0046292B" w:rsidRPr="00B73700" w:rsidRDefault="0046292B" w:rsidP="0046292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Data: 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29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07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2014   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fls. 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70</w:t>
                </w:r>
              </w:p>
              <w:p w:rsidR="0046292B" w:rsidRDefault="0046292B" w:rsidP="0046292B"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Rubrica: _______________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ID 4459095-4</w:t>
                </w:r>
              </w:p>
            </w:txbxContent>
          </v:textbox>
        </v:shape>
      </w:pict>
    </w:r>
    <w:r w:rsidR="0046292B">
      <w:rPr>
        <w:noProof/>
        <w:lang w:eastAsia="pt-BR"/>
      </w:rPr>
      <w:drawing>
        <wp:inline distT="0" distB="0" distL="0" distR="0">
          <wp:extent cx="521757" cy="666000"/>
          <wp:effectExtent l="19050" t="0" r="0" b="0"/>
          <wp:docPr id="2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Secretaria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Ciência </w:t>
    </w:r>
    <w:r>
      <w:rPr>
        <w:rFonts w:ascii="Times New Roman" w:hAnsi="Times New Roman" w:cs="Times New Roman"/>
        <w:sz w:val="18"/>
        <w:szCs w:val="18"/>
      </w:rPr>
      <w:t>e</w:t>
    </w:r>
    <w:r w:rsidRPr="00E27848">
      <w:rPr>
        <w:rFonts w:ascii="Times New Roman" w:hAnsi="Times New Roman" w:cs="Times New Roman"/>
        <w:sz w:val="18"/>
        <w:szCs w:val="18"/>
      </w:rPr>
      <w:t xml:space="preserve"> Tecnologia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Default="0046292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55A" w:rsidRDefault="0028639A" w:rsidP="001C355A">
    <w:pPr>
      <w:tabs>
        <w:tab w:val="left" w:pos="6580"/>
      </w:tabs>
      <w:jc w:val="center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4097" type="#_x0000_t202" style="position:absolute;left:0;text-align:left;margin-left:295.9pt;margin-top:-48.2pt;width:181pt;height:8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">
          <v:textbox>
            <w:txbxContent>
              <w:p w:rsidR="004E5D23" w:rsidRPr="00B73700" w:rsidRDefault="004E5D23" w:rsidP="001C355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SERVIÇO PÚBLICO ESTADUAL</w:t>
                </w:r>
              </w:p>
              <w:p w:rsidR="004E5D23" w:rsidRPr="00B73700" w:rsidRDefault="004E5D23" w:rsidP="001C355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Processo nº </w:t>
                </w:r>
                <w:r w:rsidR="00C44B58">
                  <w:rPr>
                    <w:rFonts w:ascii="Times New Roman" w:hAnsi="Times New Roman" w:cs="Times New Roman"/>
                    <w:sz w:val="18"/>
                    <w:szCs w:val="18"/>
                  </w:rPr>
                  <w:t>E-26/007/</w:t>
                </w:r>
                <w:r w:rsidR="006D1A16">
                  <w:rPr>
                    <w:rFonts w:ascii="Times New Roman" w:hAnsi="Times New Roman" w:cs="Times New Roman"/>
                    <w:sz w:val="18"/>
                    <w:szCs w:val="18"/>
                  </w:rPr>
                  <w:t>10572</w:t>
                </w:r>
                <w:r w:rsidR="00C44B58">
                  <w:rPr>
                    <w:rFonts w:ascii="Times New Roman" w:hAnsi="Times New Roman" w:cs="Times New Roman"/>
                    <w:sz w:val="18"/>
                    <w:szCs w:val="18"/>
                  </w:rPr>
                  <w:t>/201</w:t>
                </w:r>
                <w:r w:rsidR="00AD1755">
                  <w:rPr>
                    <w:rFonts w:ascii="Times New Roman" w:hAnsi="Times New Roman" w:cs="Times New Roman"/>
                    <w:sz w:val="18"/>
                    <w:szCs w:val="18"/>
                  </w:rPr>
                  <w:t>5</w:t>
                </w:r>
              </w:p>
              <w:p w:rsidR="004E5D23" w:rsidRPr="00B73700" w:rsidRDefault="004E5D23" w:rsidP="001C355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Data: </w:t>
                </w:r>
                <w:r w:rsidR="006D1A16">
                  <w:rPr>
                    <w:rFonts w:ascii="Times New Roman" w:hAnsi="Times New Roman" w:cs="Times New Roman"/>
                    <w:sz w:val="18"/>
                    <w:szCs w:val="18"/>
                  </w:rPr>
                  <w:t>26/10</w:t>
                </w:r>
                <w:r w:rsidR="00C44B58">
                  <w:rPr>
                    <w:rFonts w:ascii="Times New Roman" w:hAnsi="Times New Roman" w:cs="Times New Roman"/>
                    <w:sz w:val="18"/>
                    <w:szCs w:val="18"/>
                  </w:rPr>
                  <w:t>/201</w:t>
                </w:r>
                <w:r w:rsidR="00AD1755">
                  <w:rPr>
                    <w:rFonts w:ascii="Times New Roman" w:hAnsi="Times New Roman" w:cs="Times New Roman"/>
                    <w:sz w:val="18"/>
                    <w:szCs w:val="18"/>
                  </w:rPr>
                  <w:t>5</w:t>
                </w:r>
                <w:r w:rsidR="006D1A16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                  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fls. </w:t>
                </w:r>
              </w:p>
              <w:p w:rsidR="004E5D23" w:rsidRDefault="004E5D23" w:rsidP="001C355A"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Rubrica: _______________</w:t>
                </w:r>
                <w:r w:rsidR="0046292B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ID </w:t>
                </w:r>
              </w:p>
            </w:txbxContent>
          </v:textbox>
        </v:shape>
      </w:pict>
    </w:r>
    <w:r w:rsidR="001C355A">
      <w:rPr>
        <w:noProof/>
        <w:lang w:eastAsia="pt-BR"/>
      </w:rPr>
      <w:drawing>
        <wp:inline distT="0" distB="0" distL="0" distR="0">
          <wp:extent cx="521757" cy="666000"/>
          <wp:effectExtent l="19050" t="0" r="0" b="0"/>
          <wp:docPr id="4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61C0" w:rsidRDefault="008061C0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do Estado do Rio de Janeiro</w:t>
    </w:r>
  </w:p>
  <w:p w:rsidR="008061C0" w:rsidRDefault="008061C0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Secretaria de Estado de Ciência e Tecnologia</w:t>
    </w:r>
  </w:p>
  <w:p w:rsidR="001C355A" w:rsidRDefault="0035538A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E27848" w:rsidRDefault="00E2784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F7030"/>
    <w:multiLevelType w:val="hybridMultilevel"/>
    <w:tmpl w:val="659EC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C3ED5"/>
    <w:rsid w:val="000011D1"/>
    <w:rsid w:val="00005463"/>
    <w:rsid w:val="00013C17"/>
    <w:rsid w:val="000224C6"/>
    <w:rsid w:val="00060A27"/>
    <w:rsid w:val="000728D9"/>
    <w:rsid w:val="00075FBA"/>
    <w:rsid w:val="00090F8D"/>
    <w:rsid w:val="00097D22"/>
    <w:rsid w:val="000D3C22"/>
    <w:rsid w:val="000D3CF5"/>
    <w:rsid w:val="000D4C33"/>
    <w:rsid w:val="000E0809"/>
    <w:rsid w:val="000E174D"/>
    <w:rsid w:val="000E4174"/>
    <w:rsid w:val="000F675B"/>
    <w:rsid w:val="00102A9D"/>
    <w:rsid w:val="00112617"/>
    <w:rsid w:val="00125ABF"/>
    <w:rsid w:val="00126BDF"/>
    <w:rsid w:val="00132101"/>
    <w:rsid w:val="00132AEE"/>
    <w:rsid w:val="001435CF"/>
    <w:rsid w:val="001603E8"/>
    <w:rsid w:val="00162830"/>
    <w:rsid w:val="00182878"/>
    <w:rsid w:val="00182C17"/>
    <w:rsid w:val="001C355A"/>
    <w:rsid w:val="001D001C"/>
    <w:rsid w:val="001D7F11"/>
    <w:rsid w:val="001E0BAE"/>
    <w:rsid w:val="00200CD7"/>
    <w:rsid w:val="00213A29"/>
    <w:rsid w:val="002158CE"/>
    <w:rsid w:val="002252E8"/>
    <w:rsid w:val="002332CC"/>
    <w:rsid w:val="00255237"/>
    <w:rsid w:val="00266782"/>
    <w:rsid w:val="00271509"/>
    <w:rsid w:val="00275966"/>
    <w:rsid w:val="00285654"/>
    <w:rsid w:val="0028639A"/>
    <w:rsid w:val="002B3F42"/>
    <w:rsid w:val="002C607E"/>
    <w:rsid w:val="002D7D15"/>
    <w:rsid w:val="00310882"/>
    <w:rsid w:val="00312DF7"/>
    <w:rsid w:val="00315C47"/>
    <w:rsid w:val="00325D04"/>
    <w:rsid w:val="003400AD"/>
    <w:rsid w:val="0035538A"/>
    <w:rsid w:val="0037575D"/>
    <w:rsid w:val="00377A77"/>
    <w:rsid w:val="003B4A42"/>
    <w:rsid w:val="003E2A2A"/>
    <w:rsid w:val="003E319F"/>
    <w:rsid w:val="003F4D9A"/>
    <w:rsid w:val="0041099C"/>
    <w:rsid w:val="00424A93"/>
    <w:rsid w:val="00456A16"/>
    <w:rsid w:val="0046292B"/>
    <w:rsid w:val="00471F36"/>
    <w:rsid w:val="00481294"/>
    <w:rsid w:val="004A5599"/>
    <w:rsid w:val="004C3ED5"/>
    <w:rsid w:val="004E0A17"/>
    <w:rsid w:val="004E2B32"/>
    <w:rsid w:val="004E2BAF"/>
    <w:rsid w:val="004E5D23"/>
    <w:rsid w:val="004E7583"/>
    <w:rsid w:val="004F2F9D"/>
    <w:rsid w:val="00504FC9"/>
    <w:rsid w:val="0051337B"/>
    <w:rsid w:val="005222FE"/>
    <w:rsid w:val="005537B7"/>
    <w:rsid w:val="0056272D"/>
    <w:rsid w:val="005654AD"/>
    <w:rsid w:val="00566F68"/>
    <w:rsid w:val="005672D0"/>
    <w:rsid w:val="005764F9"/>
    <w:rsid w:val="00581CC3"/>
    <w:rsid w:val="005933EE"/>
    <w:rsid w:val="005A3B41"/>
    <w:rsid w:val="005B1036"/>
    <w:rsid w:val="005C06C7"/>
    <w:rsid w:val="005D0828"/>
    <w:rsid w:val="005D3CD4"/>
    <w:rsid w:val="005F399A"/>
    <w:rsid w:val="00603255"/>
    <w:rsid w:val="006065A7"/>
    <w:rsid w:val="0061306B"/>
    <w:rsid w:val="00614316"/>
    <w:rsid w:val="00615931"/>
    <w:rsid w:val="00620680"/>
    <w:rsid w:val="006267DE"/>
    <w:rsid w:val="00645F1C"/>
    <w:rsid w:val="006550EA"/>
    <w:rsid w:val="006626CD"/>
    <w:rsid w:val="00673D0F"/>
    <w:rsid w:val="006A546B"/>
    <w:rsid w:val="006C7555"/>
    <w:rsid w:val="006D1A16"/>
    <w:rsid w:val="006D4607"/>
    <w:rsid w:val="006F2144"/>
    <w:rsid w:val="006F2C5B"/>
    <w:rsid w:val="006F5D90"/>
    <w:rsid w:val="0070426D"/>
    <w:rsid w:val="00716947"/>
    <w:rsid w:val="00745B27"/>
    <w:rsid w:val="00746B65"/>
    <w:rsid w:val="007615A7"/>
    <w:rsid w:val="00771FC4"/>
    <w:rsid w:val="00781A09"/>
    <w:rsid w:val="007C28FB"/>
    <w:rsid w:val="007D586E"/>
    <w:rsid w:val="008061C0"/>
    <w:rsid w:val="00824DCF"/>
    <w:rsid w:val="00852DDD"/>
    <w:rsid w:val="008568B5"/>
    <w:rsid w:val="00871854"/>
    <w:rsid w:val="008A1A07"/>
    <w:rsid w:val="008A4767"/>
    <w:rsid w:val="008E6B82"/>
    <w:rsid w:val="0091217F"/>
    <w:rsid w:val="00913902"/>
    <w:rsid w:val="009139C8"/>
    <w:rsid w:val="009246C3"/>
    <w:rsid w:val="009415E2"/>
    <w:rsid w:val="00942F84"/>
    <w:rsid w:val="0097012D"/>
    <w:rsid w:val="009718C5"/>
    <w:rsid w:val="0097775A"/>
    <w:rsid w:val="009A7880"/>
    <w:rsid w:val="009B3DCF"/>
    <w:rsid w:val="009D2BDA"/>
    <w:rsid w:val="009F7E45"/>
    <w:rsid w:val="00A00010"/>
    <w:rsid w:val="00A17053"/>
    <w:rsid w:val="00A415D0"/>
    <w:rsid w:val="00A61460"/>
    <w:rsid w:val="00A70DE1"/>
    <w:rsid w:val="00A73340"/>
    <w:rsid w:val="00A861DE"/>
    <w:rsid w:val="00A90751"/>
    <w:rsid w:val="00A93AE4"/>
    <w:rsid w:val="00A96D00"/>
    <w:rsid w:val="00AD1755"/>
    <w:rsid w:val="00AD4166"/>
    <w:rsid w:val="00AD4334"/>
    <w:rsid w:val="00B23EA1"/>
    <w:rsid w:val="00B37187"/>
    <w:rsid w:val="00B47B23"/>
    <w:rsid w:val="00B5196E"/>
    <w:rsid w:val="00B653B2"/>
    <w:rsid w:val="00B654FF"/>
    <w:rsid w:val="00B70004"/>
    <w:rsid w:val="00B73700"/>
    <w:rsid w:val="00B80EED"/>
    <w:rsid w:val="00BB2CED"/>
    <w:rsid w:val="00BC22E0"/>
    <w:rsid w:val="00C0760D"/>
    <w:rsid w:val="00C11A54"/>
    <w:rsid w:val="00C247A5"/>
    <w:rsid w:val="00C44B58"/>
    <w:rsid w:val="00C90BE1"/>
    <w:rsid w:val="00CF2150"/>
    <w:rsid w:val="00CF4BAE"/>
    <w:rsid w:val="00D05D71"/>
    <w:rsid w:val="00D32D98"/>
    <w:rsid w:val="00D56696"/>
    <w:rsid w:val="00D94C93"/>
    <w:rsid w:val="00D957D2"/>
    <w:rsid w:val="00DB74B7"/>
    <w:rsid w:val="00DC23F0"/>
    <w:rsid w:val="00DC2A20"/>
    <w:rsid w:val="00DC60E5"/>
    <w:rsid w:val="00DD53E2"/>
    <w:rsid w:val="00DE35B6"/>
    <w:rsid w:val="00E04BB1"/>
    <w:rsid w:val="00E1059B"/>
    <w:rsid w:val="00E2372E"/>
    <w:rsid w:val="00E24ECE"/>
    <w:rsid w:val="00E27848"/>
    <w:rsid w:val="00E920F8"/>
    <w:rsid w:val="00EA2462"/>
    <w:rsid w:val="00EB381A"/>
    <w:rsid w:val="00EC646D"/>
    <w:rsid w:val="00EC71DE"/>
    <w:rsid w:val="00ED2220"/>
    <w:rsid w:val="00ED415E"/>
    <w:rsid w:val="00ED41DB"/>
    <w:rsid w:val="00EE019A"/>
    <w:rsid w:val="00EE5589"/>
    <w:rsid w:val="00EF686D"/>
    <w:rsid w:val="00F2217F"/>
    <w:rsid w:val="00F2580B"/>
    <w:rsid w:val="00F37D08"/>
    <w:rsid w:val="00F60B62"/>
    <w:rsid w:val="00F65F1C"/>
    <w:rsid w:val="00F7489B"/>
    <w:rsid w:val="00F776C2"/>
    <w:rsid w:val="00FB53BE"/>
    <w:rsid w:val="00FC743D"/>
    <w:rsid w:val="00FD4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566">
          <w:marLeft w:val="0"/>
          <w:marRight w:val="0"/>
          <w:marTop w:val="300"/>
          <w:marBottom w:val="300"/>
          <w:divBdr>
            <w:top w:val="outset" w:sz="12" w:space="3" w:color="F0F0F0"/>
            <w:left w:val="outset" w:sz="12" w:space="3" w:color="F0F0F0"/>
            <w:bottom w:val="outset" w:sz="12" w:space="3" w:color="F0F0F0"/>
            <w:right w:val="outset" w:sz="12" w:space="3" w:color="F0F0F0"/>
          </w:divBdr>
        </w:div>
      </w:divsChild>
    </w:div>
    <w:div w:id="20650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9AD94-9368-4A23-A60F-E8726CA5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UERJ</dc:creator>
  <cp:lastModifiedBy>Jefferson</cp:lastModifiedBy>
  <cp:revision>5</cp:revision>
  <cp:lastPrinted>2015-05-21T15:33:00Z</cp:lastPrinted>
  <dcterms:created xsi:type="dcterms:W3CDTF">2015-10-27T16:32:00Z</dcterms:created>
  <dcterms:modified xsi:type="dcterms:W3CDTF">2015-10-28T16:58:00Z</dcterms:modified>
</cp:coreProperties>
</file>