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214" w:type="dxa"/>
        <w:tblLayout w:type="fixed"/>
        <w:tblCellMar>
          <w:left w:w="70" w:type="dxa"/>
          <w:right w:w="70" w:type="dxa"/>
        </w:tblCellMar>
        <w:tblLook w:val="000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724064">
        <w:rPr>
          <w:rFonts w:cs="Arial"/>
          <w:sz w:val="22"/>
          <w:szCs w:val="22"/>
        </w:rPr>
        <w:t>19/2019</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724064">
        <w:rPr>
          <w:rFonts w:ascii="Arial" w:hAnsi="Arial" w:cs="Arial"/>
          <w:b/>
          <w:sz w:val="20"/>
          <w:szCs w:val="20"/>
        </w:rPr>
        <w:t>E-26/007/3012/2019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5205C6">
        <w:rPr>
          <w:rFonts w:ascii="Arial" w:hAnsi="Arial" w:cs="Arial"/>
          <w:b/>
          <w:color w:val="FF0000"/>
          <w:sz w:val="20"/>
          <w:szCs w:val="20"/>
        </w:rPr>
        <w:t>10/12/2019</w:t>
      </w:r>
      <w:r w:rsidRPr="00A3504A">
        <w:rPr>
          <w:rFonts w:ascii="Arial" w:hAnsi="Arial" w:cs="Arial"/>
          <w:b/>
          <w:color w:val="FF0000"/>
          <w:sz w:val="20"/>
          <w:szCs w:val="20"/>
        </w:rPr>
        <w:t>, às 10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xml:space="preserve">, que se regerá pela Lei Federal 8.666/93 de 21.06.93 e suas alterações, Lei n.º 287 de 04.12.79 e sua regulamentação pelo Decreto n.º 3.149 de 28.04.80, pelo Decreto nº 42.063, de </w:t>
      </w:r>
      <w:proofErr w:type="gramStart"/>
      <w:r w:rsidRPr="00564A0E">
        <w:rPr>
          <w:rFonts w:ascii="Arial" w:hAnsi="Arial" w:cs="Arial"/>
          <w:sz w:val="20"/>
          <w:szCs w:val="20"/>
        </w:rPr>
        <w:t>6</w:t>
      </w:r>
      <w:proofErr w:type="gramEnd"/>
      <w:r w:rsidRPr="00564A0E">
        <w:rPr>
          <w:rFonts w:ascii="Arial" w:hAnsi="Arial" w:cs="Arial"/>
          <w:sz w:val="20"/>
          <w:szCs w:val="20"/>
        </w:rPr>
        <w:t xml:space="preserve"> de outubro de 2009, e respectivas alterações, além das demais disposições legais aplicáveis e do disposto no presente edital.</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w:t>
      </w:r>
      <w:proofErr w:type="gramStart"/>
      <w:r w:rsidRPr="00A6257A">
        <w:rPr>
          <w:rFonts w:ascii="Arial" w:hAnsi="Arial" w:cs="Arial"/>
          <w:sz w:val="20"/>
          <w:szCs w:val="20"/>
        </w:rPr>
        <w:t>iniciativa oficial ou provocadas</w:t>
      </w:r>
      <w:proofErr w:type="gramEnd"/>
      <w:r w:rsidRPr="00A6257A">
        <w:rPr>
          <w:rFonts w:ascii="Arial" w:hAnsi="Arial" w:cs="Arial"/>
          <w:sz w:val="20"/>
          <w:szCs w:val="20"/>
        </w:rPr>
        <w:t xml:space="preserve"> por eventuais impugnações ou questionamentos, obrigarão a todos os licitantes, devendo ser divulgadas na página eletrônica da UERJ, endereço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9"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w:t>
      </w:r>
      <w:proofErr w:type="gramStart"/>
      <w:r w:rsidRPr="00564A0E">
        <w:rPr>
          <w:rFonts w:ascii="Arial" w:hAnsi="Arial" w:cs="Arial"/>
          <w:sz w:val="20"/>
        </w:rPr>
        <w:t>09:00</w:t>
      </w:r>
      <w:proofErr w:type="gramEnd"/>
      <w:r w:rsidRPr="00564A0E">
        <w:rPr>
          <w:rFonts w:ascii="Arial" w:hAnsi="Arial" w:cs="Arial"/>
          <w:sz w:val="20"/>
        </w:rPr>
        <w:t xml:space="preserve"> horas até 17:00 horas, ou pelo e-mail: </w:t>
      </w:r>
      <w:hyperlink r:id="rId10"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w:t>
      </w:r>
      <w:proofErr w:type="gramStart"/>
      <w:r w:rsidRPr="006A0A4C">
        <w:rPr>
          <w:rFonts w:ascii="Arial" w:hAnsi="Arial" w:cs="Arial"/>
          <w:sz w:val="20"/>
          <w:szCs w:val="20"/>
        </w:rPr>
        <w:t>2</w:t>
      </w:r>
      <w:proofErr w:type="gramEnd"/>
      <w:r w:rsidRPr="006A0A4C">
        <w:rPr>
          <w:rFonts w:ascii="Arial" w:hAnsi="Arial" w:cs="Arial"/>
          <w:sz w:val="20"/>
          <w:szCs w:val="20"/>
        </w:rPr>
        <w:t xml:space="preserve"> (dois) dias úteis anteriores à abertura dos envelopes de habilitação na Concorrência, ou obter esclarecimentos ou dirimir suas dúvidas acerca do objeto deste edital ou interpretação de qualquer de seus dispositivos, por escrito, pelo e-mail: </w:t>
      </w:r>
      <w:hyperlink r:id="rId11"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w:t>
      </w:r>
      <w:proofErr w:type="gramStart"/>
      <w:r w:rsidRPr="006A0A4C">
        <w:rPr>
          <w:rFonts w:ascii="Arial" w:hAnsi="Arial" w:cs="Arial"/>
          <w:sz w:val="20"/>
          <w:szCs w:val="20"/>
        </w:rPr>
        <w:t>responder</w:t>
      </w:r>
      <w:proofErr w:type="gramEnd"/>
      <w:r w:rsidRPr="006A0A4C">
        <w:rPr>
          <w:rFonts w:ascii="Arial" w:hAnsi="Arial" w:cs="Arial"/>
          <w:sz w:val="20"/>
          <w:szCs w:val="20"/>
        </w:rPr>
        <w:t xml:space="preserve">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2"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8D518F" w:rsidRDefault="002D11CF" w:rsidP="00C73077">
      <w:pPr>
        <w:autoSpaceDE w:val="0"/>
        <w:ind w:left="-284"/>
        <w:rPr>
          <w:rFonts w:ascii="Arial" w:eastAsia="Comic Sans MS" w:hAnsi="Arial" w:cs="Arial"/>
          <w:color w:val="244061" w:themeColor="accent1" w:themeShade="80"/>
          <w:sz w:val="18"/>
          <w:szCs w:val="18"/>
        </w:rPr>
      </w:pPr>
      <w:r w:rsidRPr="008D518F">
        <w:rPr>
          <w:rFonts w:ascii="Arial" w:hAnsi="Arial" w:cs="Arial"/>
          <w:b/>
          <w:color w:val="244061" w:themeColor="accent1" w:themeShade="80"/>
          <w:sz w:val="18"/>
          <w:szCs w:val="18"/>
        </w:rPr>
        <w:t xml:space="preserve">2.1 - </w:t>
      </w:r>
      <w:r w:rsidR="00C73077" w:rsidRPr="008D518F">
        <w:rPr>
          <w:rFonts w:ascii="Arial" w:hAnsi="Arial" w:cs="Arial"/>
          <w:b/>
          <w:color w:val="244061" w:themeColor="accent1" w:themeShade="80"/>
          <w:sz w:val="18"/>
          <w:szCs w:val="18"/>
        </w:rPr>
        <w:t xml:space="preserve">O objeto da presente Concorrência </w:t>
      </w:r>
      <w:r w:rsidR="00AA0978" w:rsidRPr="008D518F">
        <w:rPr>
          <w:rFonts w:ascii="Arial" w:hAnsi="Arial" w:cs="Arial"/>
          <w:b/>
          <w:color w:val="244061" w:themeColor="accent1" w:themeShade="80"/>
          <w:sz w:val="18"/>
          <w:szCs w:val="18"/>
        </w:rPr>
        <w:t>é</w:t>
      </w:r>
      <w:r w:rsidR="00AA0978" w:rsidRPr="008D518F">
        <w:rPr>
          <w:rFonts w:ascii="Arial" w:eastAsia="Comic Sans MS" w:hAnsi="Arial" w:cs="Arial"/>
          <w:color w:val="244061" w:themeColor="accent1" w:themeShade="80"/>
          <w:sz w:val="18"/>
          <w:szCs w:val="18"/>
        </w:rPr>
        <w:t xml:space="preserve"> a </w:t>
      </w:r>
      <w:r w:rsidR="004F773E" w:rsidRPr="004F773E">
        <w:rPr>
          <w:rFonts w:ascii="Arial" w:eastAsia="Comic Sans MS" w:hAnsi="Arial" w:cs="Arial"/>
          <w:color w:val="244061" w:themeColor="accent1" w:themeShade="80"/>
          <w:sz w:val="18"/>
          <w:szCs w:val="18"/>
        </w:rPr>
        <w:t xml:space="preserve">contratação de empresa especializada na execução de serviços na área de lanches e bebidas no Pavilhão Reitor João Lyra Filho (UERJ) na área localizada na PRAÇA DA DEMOCRACIA entre os blocos (D) e (E), pelo período de </w:t>
      </w:r>
      <w:proofErr w:type="gramStart"/>
      <w:r w:rsidR="004F773E" w:rsidRPr="004F773E">
        <w:rPr>
          <w:rFonts w:ascii="Arial" w:eastAsia="Comic Sans MS" w:hAnsi="Arial" w:cs="Arial"/>
          <w:color w:val="244061" w:themeColor="accent1" w:themeShade="80"/>
          <w:sz w:val="18"/>
          <w:szCs w:val="18"/>
        </w:rPr>
        <w:t>5</w:t>
      </w:r>
      <w:proofErr w:type="gramEnd"/>
      <w:r w:rsidR="004F773E" w:rsidRPr="004F773E">
        <w:rPr>
          <w:rFonts w:ascii="Arial" w:eastAsia="Comic Sans MS" w:hAnsi="Arial" w:cs="Arial"/>
          <w:color w:val="244061" w:themeColor="accent1" w:themeShade="80"/>
          <w:sz w:val="18"/>
          <w:szCs w:val="18"/>
        </w:rPr>
        <w:t xml:space="preserve"> anos</w:t>
      </w:r>
      <w:r w:rsidR="00F10980" w:rsidRPr="008D518F">
        <w:rPr>
          <w:rFonts w:ascii="Arial" w:eastAsia="Comic Sans MS" w:hAnsi="Arial" w:cs="Arial"/>
          <w:color w:val="244061" w:themeColor="accent1" w:themeShade="80"/>
          <w:sz w:val="18"/>
          <w:szCs w:val="18"/>
        </w:rPr>
        <w:t>.</w:t>
      </w:r>
    </w:p>
    <w:p w:rsidR="00CB1A26" w:rsidRPr="008D518F" w:rsidRDefault="00CB1A26" w:rsidP="00C73077">
      <w:pPr>
        <w:autoSpaceDE w:val="0"/>
        <w:ind w:left="-284"/>
        <w:rPr>
          <w:rFonts w:ascii="Arial" w:hAnsi="Arial" w:cs="Arial"/>
          <w:b/>
          <w:color w:val="244061" w:themeColor="accent1" w:themeShade="80"/>
          <w:sz w:val="18"/>
          <w:szCs w:val="18"/>
        </w:rPr>
      </w:pPr>
    </w:p>
    <w:p w:rsidR="00CB1A26" w:rsidRPr="008D518F" w:rsidRDefault="00CB1A26" w:rsidP="00C73077">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 xml:space="preserve">2.1.1 - </w:t>
      </w:r>
      <w:r w:rsidR="004F773E" w:rsidRPr="004F773E">
        <w:rPr>
          <w:rFonts w:ascii="Arial" w:hAnsi="Arial" w:cs="Arial"/>
          <w:color w:val="244061" w:themeColor="accent1" w:themeShade="80"/>
          <w:sz w:val="18"/>
          <w:szCs w:val="18"/>
        </w:rPr>
        <w:t>A PERMISSÃO será concedida para a atividade econômica de preparo e comercialização de lanches e bebidas a serem fornecidas ao público da</w:t>
      </w:r>
      <w:r w:rsidR="004F773E">
        <w:rPr>
          <w:rFonts w:ascii="Arial" w:hAnsi="Arial" w:cs="Arial"/>
          <w:color w:val="244061" w:themeColor="accent1" w:themeShade="80"/>
          <w:sz w:val="18"/>
          <w:szCs w:val="18"/>
        </w:rPr>
        <w:t xml:space="preserve"> </w:t>
      </w:r>
      <w:r w:rsidR="004F773E" w:rsidRPr="004F773E">
        <w:rPr>
          <w:rFonts w:ascii="Arial" w:hAnsi="Arial" w:cs="Arial"/>
          <w:color w:val="244061" w:themeColor="accent1" w:themeShade="80"/>
          <w:sz w:val="18"/>
          <w:szCs w:val="18"/>
        </w:rPr>
        <w:t xml:space="preserve">UERJ. Seu funcionamento deverá se adequar ao tempo de permanência </w:t>
      </w:r>
      <w:r w:rsidR="004F773E" w:rsidRPr="004F773E">
        <w:rPr>
          <w:rFonts w:ascii="Arial" w:hAnsi="Arial" w:cs="Arial"/>
          <w:color w:val="244061" w:themeColor="accent1" w:themeShade="80"/>
          <w:sz w:val="18"/>
          <w:szCs w:val="18"/>
        </w:rPr>
        <w:lastRenderedPageBreak/>
        <w:t>da clientela na UERJ CAMP</w:t>
      </w:r>
      <w:r w:rsidR="004F773E">
        <w:rPr>
          <w:rFonts w:ascii="Arial" w:hAnsi="Arial" w:cs="Arial"/>
          <w:color w:val="244061" w:themeColor="accent1" w:themeShade="80"/>
          <w:sz w:val="18"/>
          <w:szCs w:val="18"/>
        </w:rPr>
        <w:t>US de acordo que costa no item 3</w:t>
      </w:r>
      <w:r w:rsidR="004F773E" w:rsidRPr="004F773E">
        <w:rPr>
          <w:rFonts w:ascii="Arial" w:hAnsi="Arial" w:cs="Arial"/>
          <w:color w:val="244061" w:themeColor="accent1" w:themeShade="80"/>
          <w:sz w:val="18"/>
          <w:szCs w:val="18"/>
        </w:rPr>
        <w:t>.1, segundo as legislações e normatizações técnicas, os dispositivos legais vigentes e as demais condições previstas no edital e seus anexos</w:t>
      </w:r>
      <w:r w:rsidRPr="008D518F">
        <w:rPr>
          <w:rFonts w:ascii="Arial" w:hAnsi="Arial" w:cs="Arial"/>
          <w:color w:val="244061" w:themeColor="accent1" w:themeShade="80"/>
          <w:sz w:val="18"/>
          <w:szCs w:val="18"/>
        </w:rPr>
        <w:t>.</w:t>
      </w:r>
    </w:p>
    <w:p w:rsidR="005F61BD" w:rsidRPr="008D518F" w:rsidRDefault="005F61BD" w:rsidP="00C73077">
      <w:pPr>
        <w:autoSpaceDE w:val="0"/>
        <w:ind w:left="-284"/>
        <w:rPr>
          <w:rFonts w:ascii="Arial" w:hAnsi="Arial" w:cs="Arial"/>
          <w:b/>
          <w:color w:val="244061" w:themeColor="accent1" w:themeShade="80"/>
          <w:sz w:val="18"/>
          <w:szCs w:val="18"/>
        </w:rPr>
      </w:pPr>
    </w:p>
    <w:p w:rsidR="005F61BD" w:rsidRPr="008D518F" w:rsidRDefault="005F61BD" w:rsidP="005F61BD">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 xml:space="preserve">2.2 - </w:t>
      </w:r>
      <w:r w:rsidR="00102203" w:rsidRPr="008D518F">
        <w:rPr>
          <w:rFonts w:ascii="Arial" w:hAnsi="Arial" w:cs="Arial"/>
          <w:color w:val="244061" w:themeColor="accent1" w:themeShade="80"/>
          <w:sz w:val="18"/>
          <w:szCs w:val="18"/>
        </w:rPr>
        <w:t>Os serviços a serem prestados deverão ser executados nos dias e horários constantes do calendário descritos no item 3.1, e oferecerá lanches na UERJ CAMPUS MARACANÃ</w:t>
      </w:r>
      <w:r w:rsidR="00CA2C8A" w:rsidRPr="008D518F">
        <w:rPr>
          <w:rFonts w:ascii="Arial" w:hAnsi="Arial" w:cs="Arial"/>
          <w:color w:val="244061" w:themeColor="accent1" w:themeShade="80"/>
          <w:sz w:val="18"/>
          <w:szCs w:val="18"/>
        </w:rPr>
        <w:t>.</w:t>
      </w:r>
    </w:p>
    <w:p w:rsidR="00CA2C8A" w:rsidRPr="008D518F" w:rsidRDefault="00CA2C8A" w:rsidP="005F61BD">
      <w:pPr>
        <w:autoSpaceDE w:val="0"/>
        <w:ind w:left="-284"/>
        <w:rPr>
          <w:rFonts w:ascii="Arial" w:hAnsi="Arial" w:cs="Arial"/>
          <w:b/>
          <w:color w:val="244061" w:themeColor="accent1" w:themeShade="80"/>
          <w:sz w:val="18"/>
          <w:szCs w:val="18"/>
        </w:rPr>
      </w:pPr>
    </w:p>
    <w:p w:rsidR="00CA2C8A" w:rsidRPr="004F773E" w:rsidRDefault="00CA2C8A" w:rsidP="005F61BD">
      <w:pPr>
        <w:autoSpaceDE w:val="0"/>
        <w:ind w:left="-284"/>
        <w:rPr>
          <w:rFonts w:ascii="Arial" w:hAnsi="Arial" w:cs="Arial"/>
          <w:b/>
          <w:color w:val="FF0000"/>
          <w:sz w:val="18"/>
          <w:szCs w:val="18"/>
        </w:rPr>
      </w:pPr>
      <w:r w:rsidRPr="004F773E">
        <w:rPr>
          <w:rFonts w:ascii="Arial" w:hAnsi="Arial" w:cs="Arial"/>
          <w:b/>
          <w:color w:val="FF0000"/>
          <w:sz w:val="18"/>
          <w:szCs w:val="18"/>
        </w:rPr>
        <w:t xml:space="preserve">2.3 - </w:t>
      </w:r>
      <w:proofErr w:type="gramStart"/>
      <w:r w:rsidR="004F773E" w:rsidRPr="004F773E">
        <w:rPr>
          <w:rFonts w:ascii="Arial" w:hAnsi="Arial" w:cs="Arial"/>
          <w:color w:val="FF0000"/>
          <w:sz w:val="18"/>
          <w:szCs w:val="18"/>
        </w:rPr>
        <w:t>Entende-se</w:t>
      </w:r>
      <w:proofErr w:type="gramEnd"/>
      <w:r w:rsidR="004F773E" w:rsidRPr="004F773E">
        <w:rPr>
          <w:rFonts w:ascii="Arial" w:hAnsi="Arial" w:cs="Arial"/>
          <w:color w:val="FF0000"/>
          <w:sz w:val="18"/>
          <w:szCs w:val="18"/>
        </w:rPr>
        <w:t xml:space="preserve"> por ESPAÇO o local destinado à construção e/ou montagem de estrutura para a produção e venda dos produtos alimentícios</w:t>
      </w:r>
    </w:p>
    <w:p w:rsidR="005F61BD" w:rsidRPr="008D518F" w:rsidRDefault="005F61BD" w:rsidP="00C73077">
      <w:pPr>
        <w:autoSpaceDE w:val="0"/>
        <w:ind w:left="-284"/>
        <w:rPr>
          <w:rFonts w:ascii="Arial" w:hAnsi="Arial" w:cs="Arial"/>
          <w:b/>
          <w:color w:val="244061" w:themeColor="accent1" w:themeShade="80"/>
          <w:sz w:val="18"/>
          <w:szCs w:val="18"/>
        </w:rPr>
      </w:pPr>
    </w:p>
    <w:p w:rsidR="00E17ABA" w:rsidRPr="004F773E" w:rsidRDefault="00CA2C8A" w:rsidP="00C73077">
      <w:pPr>
        <w:autoSpaceDE w:val="0"/>
        <w:ind w:left="-284"/>
        <w:rPr>
          <w:rFonts w:ascii="Arial" w:hAnsi="Arial" w:cs="Arial"/>
          <w:b/>
          <w:color w:val="FF0000"/>
          <w:sz w:val="18"/>
          <w:szCs w:val="18"/>
        </w:rPr>
      </w:pPr>
      <w:r w:rsidRPr="004F773E">
        <w:rPr>
          <w:rFonts w:ascii="Arial" w:hAnsi="Arial" w:cs="Arial"/>
          <w:b/>
          <w:color w:val="FF0000"/>
          <w:sz w:val="18"/>
          <w:szCs w:val="18"/>
        </w:rPr>
        <w:t xml:space="preserve">2.4 </w:t>
      </w:r>
      <w:r w:rsidR="001575D9" w:rsidRPr="004F773E">
        <w:rPr>
          <w:rFonts w:ascii="Arial" w:hAnsi="Arial" w:cs="Arial"/>
          <w:b/>
          <w:color w:val="FF0000"/>
          <w:sz w:val="18"/>
          <w:szCs w:val="18"/>
        </w:rPr>
        <w:t>–</w:t>
      </w:r>
      <w:r w:rsidRPr="004F773E">
        <w:rPr>
          <w:rFonts w:ascii="Arial" w:hAnsi="Arial" w:cs="Arial"/>
          <w:b/>
          <w:color w:val="FF0000"/>
          <w:sz w:val="18"/>
          <w:szCs w:val="18"/>
        </w:rPr>
        <w:t xml:space="preserve"> </w:t>
      </w:r>
      <w:r w:rsidR="004F773E" w:rsidRPr="004F773E">
        <w:rPr>
          <w:rFonts w:ascii="Arial" w:hAnsi="Arial" w:cs="Arial"/>
          <w:color w:val="FF0000"/>
          <w:sz w:val="18"/>
          <w:szCs w:val="18"/>
        </w:rPr>
        <w:t>A estrutura montada disporá de um espaço para mesas e cadeiras onde a PERMISSIONÁRIA deverá trazer toda mobília, totalizando a área informada no item 3.1</w:t>
      </w:r>
      <w:r w:rsidRPr="004F773E">
        <w:rPr>
          <w:rFonts w:ascii="Arial" w:hAnsi="Arial" w:cs="Arial"/>
          <w:b/>
          <w:color w:val="FF0000"/>
          <w:sz w:val="18"/>
          <w:szCs w:val="18"/>
        </w:rPr>
        <w:t>.</w:t>
      </w:r>
    </w:p>
    <w:p w:rsidR="00CA2C8A" w:rsidRPr="008D518F" w:rsidRDefault="00CA2C8A" w:rsidP="00C73077">
      <w:pPr>
        <w:autoSpaceDE w:val="0"/>
        <w:ind w:left="-284"/>
        <w:rPr>
          <w:rFonts w:ascii="Arial" w:hAnsi="Arial" w:cs="Arial"/>
          <w:b/>
          <w:color w:val="244061" w:themeColor="accent1" w:themeShade="80"/>
          <w:sz w:val="18"/>
          <w:szCs w:val="18"/>
        </w:rPr>
      </w:pPr>
    </w:p>
    <w:p w:rsidR="004F773E" w:rsidRPr="004F773E" w:rsidRDefault="004F773E" w:rsidP="004F773E">
      <w:pPr>
        <w:autoSpaceDE w:val="0"/>
        <w:ind w:left="-284"/>
        <w:rPr>
          <w:rFonts w:ascii="Arial" w:hAnsi="Arial" w:cs="Arial"/>
          <w:b/>
          <w:color w:val="FF0000"/>
          <w:sz w:val="18"/>
          <w:szCs w:val="18"/>
        </w:rPr>
      </w:pPr>
      <w:r>
        <w:rPr>
          <w:rFonts w:ascii="Arial" w:hAnsi="Arial" w:cs="Arial"/>
          <w:b/>
          <w:color w:val="FF0000"/>
          <w:sz w:val="18"/>
          <w:szCs w:val="18"/>
        </w:rPr>
        <w:t>2.5</w:t>
      </w:r>
      <w:r w:rsidRPr="004F773E">
        <w:rPr>
          <w:rFonts w:ascii="Arial" w:hAnsi="Arial" w:cs="Arial"/>
          <w:b/>
          <w:color w:val="FF0000"/>
          <w:sz w:val="18"/>
          <w:szCs w:val="18"/>
        </w:rPr>
        <w:t xml:space="preserve"> – </w:t>
      </w:r>
      <w:r w:rsidRPr="004F773E">
        <w:rPr>
          <w:rFonts w:ascii="Arial" w:hAnsi="Arial" w:cs="Arial"/>
          <w:color w:val="FF0000"/>
          <w:sz w:val="18"/>
          <w:szCs w:val="18"/>
        </w:rPr>
        <w:t>Ao final do contrato, a PERMISSIONÁRIA deverá obrigatoriamente, retirar toda a estrutura mont</w:t>
      </w:r>
      <w:r w:rsidR="002313B7">
        <w:rPr>
          <w:rFonts w:ascii="Arial" w:hAnsi="Arial" w:cs="Arial"/>
          <w:color w:val="FF0000"/>
          <w:sz w:val="18"/>
          <w:szCs w:val="18"/>
        </w:rPr>
        <w:t>ada no local destinado no item 3</w:t>
      </w:r>
      <w:r w:rsidRPr="004F773E">
        <w:rPr>
          <w:rFonts w:ascii="Arial" w:hAnsi="Arial" w:cs="Arial"/>
          <w:color w:val="FF0000"/>
          <w:sz w:val="18"/>
          <w:szCs w:val="18"/>
        </w:rPr>
        <w:t>.1, bem como toda a mobília de sua propriedade em até 20 (vinte) dias da comunicação do DESEG/DIPOC</w:t>
      </w:r>
      <w:r>
        <w:rPr>
          <w:rFonts w:ascii="Arial" w:hAnsi="Arial" w:cs="Arial"/>
          <w:color w:val="FF0000"/>
          <w:sz w:val="18"/>
          <w:szCs w:val="18"/>
        </w:rPr>
        <w:t>.</w:t>
      </w:r>
    </w:p>
    <w:p w:rsidR="004F773E" w:rsidRDefault="004F773E" w:rsidP="00C73077">
      <w:pPr>
        <w:autoSpaceDE w:val="0"/>
        <w:ind w:left="-284"/>
        <w:rPr>
          <w:rFonts w:ascii="Arial" w:hAnsi="Arial" w:cs="Arial"/>
          <w:b/>
          <w:color w:val="244061" w:themeColor="accent1" w:themeShade="80"/>
          <w:sz w:val="18"/>
          <w:szCs w:val="18"/>
        </w:rPr>
      </w:pPr>
    </w:p>
    <w:p w:rsidR="00257D5A" w:rsidRPr="008D518F" w:rsidRDefault="00257D5A" w:rsidP="00C73077">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2.5</w:t>
      </w:r>
      <w:r w:rsidRPr="008D518F">
        <w:rPr>
          <w:rFonts w:ascii="Arial" w:hAnsi="Arial" w:cs="Arial"/>
          <w:color w:val="244061" w:themeColor="accent1" w:themeShade="80"/>
          <w:sz w:val="18"/>
          <w:szCs w:val="18"/>
        </w:rPr>
        <w:t xml:space="preserve"> - </w:t>
      </w:r>
      <w:r w:rsidR="001575D9" w:rsidRPr="008D518F">
        <w:rPr>
          <w:rFonts w:ascii="Arial" w:hAnsi="Arial" w:cs="Arial"/>
          <w:color w:val="244061" w:themeColor="accent1" w:themeShade="80"/>
          <w:sz w:val="18"/>
          <w:szCs w:val="18"/>
        </w:rPr>
        <w:t>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p>
    <w:p w:rsidR="001575D9" w:rsidRPr="008D518F" w:rsidRDefault="001575D9" w:rsidP="00C73077">
      <w:pPr>
        <w:autoSpaceDE w:val="0"/>
        <w:ind w:left="-284"/>
        <w:rPr>
          <w:rFonts w:ascii="Arial" w:hAnsi="Arial" w:cs="Arial"/>
          <w:color w:val="244061" w:themeColor="accent1" w:themeShade="80"/>
          <w:sz w:val="18"/>
          <w:szCs w:val="18"/>
        </w:rPr>
      </w:pPr>
    </w:p>
    <w:p w:rsidR="00257D5A" w:rsidRPr="008D518F" w:rsidRDefault="00A62F25" w:rsidP="00C73077">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2.6</w:t>
      </w:r>
      <w:r w:rsidRPr="008D518F">
        <w:rPr>
          <w:rFonts w:ascii="Arial" w:hAnsi="Arial" w:cs="Arial"/>
          <w:color w:val="244061" w:themeColor="accent1" w:themeShade="80"/>
          <w:sz w:val="18"/>
          <w:szCs w:val="18"/>
        </w:rPr>
        <w:t xml:space="preserve"> - A PERMISSIONÁRIA deverá primar por um tratamento laico, amigável, interativo e isento de qualquer preconceito com a clientela, que se caracteriza, eminentemente, pela pluralidade</w:t>
      </w:r>
    </w:p>
    <w:p w:rsidR="004B3984" w:rsidRPr="008D518F"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244061" w:themeColor="accent1" w:themeShade="80"/>
          <w:sz w:val="18"/>
          <w:szCs w:val="18"/>
          <w:u w:val="none"/>
        </w:rPr>
      </w:pPr>
    </w:p>
    <w:p w:rsidR="00C73077" w:rsidRPr="008D518F"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themeColor="accent1" w:themeShade="80"/>
          <w:sz w:val="18"/>
          <w:szCs w:val="18"/>
          <w:u w:val="none"/>
        </w:rPr>
      </w:pPr>
      <w:r w:rsidRPr="008D518F">
        <w:rPr>
          <w:rFonts w:ascii="Arial" w:hAnsi="Arial" w:cs="Arial"/>
          <w:color w:val="244061" w:themeColor="accent1" w:themeShade="80"/>
          <w:sz w:val="18"/>
          <w:szCs w:val="18"/>
          <w:u w:val="none"/>
        </w:rPr>
        <w:t>3.</w:t>
      </w:r>
      <w:r w:rsidR="00FF0438" w:rsidRPr="008D518F">
        <w:rPr>
          <w:rFonts w:ascii="Arial" w:hAnsi="Arial" w:cs="Arial"/>
          <w:color w:val="244061" w:themeColor="accent1" w:themeShade="80"/>
          <w:sz w:val="18"/>
          <w:szCs w:val="18"/>
          <w:u w:val="none"/>
        </w:rPr>
        <w:t xml:space="preserve"> </w:t>
      </w:r>
      <w:r w:rsidR="00C73077" w:rsidRPr="008D518F">
        <w:rPr>
          <w:rFonts w:ascii="Arial" w:hAnsi="Arial" w:cs="Arial"/>
          <w:color w:val="244061" w:themeColor="accent1" w:themeShade="80"/>
          <w:sz w:val="18"/>
          <w:szCs w:val="18"/>
          <w:u w:val="none"/>
        </w:rPr>
        <w:t>VALOR ESTIMADO PARA A PERMISSÃO DE USO</w:t>
      </w:r>
    </w:p>
    <w:p w:rsidR="001C17DE" w:rsidRPr="008D518F" w:rsidRDefault="001C17DE" w:rsidP="001C17DE">
      <w:pPr>
        <w:pStyle w:val="itemx"/>
        <w:numPr>
          <w:ilvl w:val="0"/>
          <w:numId w:val="0"/>
        </w:numPr>
        <w:tabs>
          <w:tab w:val="left" w:pos="426"/>
        </w:tabs>
        <w:spacing w:before="0" w:after="80"/>
        <w:ind w:left="-284" w:right="-1"/>
        <w:rPr>
          <w:rFonts w:ascii="Arial" w:hAnsi="Arial" w:cs="Arial"/>
          <w:color w:val="244061" w:themeColor="accent1" w:themeShade="80"/>
          <w:sz w:val="18"/>
          <w:szCs w:val="18"/>
          <w:u w:val="none"/>
        </w:rPr>
      </w:pPr>
      <w:proofErr w:type="gramStart"/>
      <w:r w:rsidRPr="008D518F">
        <w:rPr>
          <w:rFonts w:ascii="Arial" w:hAnsi="Arial" w:cs="Arial"/>
          <w:color w:val="244061" w:themeColor="accent1" w:themeShade="80"/>
          <w:sz w:val="18"/>
          <w:szCs w:val="18"/>
          <w:u w:val="none"/>
        </w:rPr>
        <w:t>3.1 – Quadro</w:t>
      </w:r>
      <w:proofErr w:type="gramEnd"/>
      <w:r w:rsidRPr="008D518F">
        <w:rPr>
          <w:rFonts w:ascii="Arial" w:hAnsi="Arial" w:cs="Arial"/>
          <w:color w:val="244061" w:themeColor="accent1" w:themeShade="80"/>
          <w:sz w:val="18"/>
          <w:szCs w:val="18"/>
          <w:u w:val="none"/>
        </w:rPr>
        <w:t xml:space="preserve"> resumo</w:t>
      </w:r>
    </w:p>
    <w:tbl>
      <w:tblPr>
        <w:tblW w:w="7299" w:type="dxa"/>
        <w:tblCellMar>
          <w:left w:w="10" w:type="dxa"/>
          <w:right w:w="10" w:type="dxa"/>
        </w:tblCellMar>
        <w:tblLook w:val="0000"/>
      </w:tblPr>
      <w:tblGrid>
        <w:gridCol w:w="582"/>
        <w:gridCol w:w="2718"/>
        <w:gridCol w:w="1261"/>
        <w:gridCol w:w="2738"/>
      </w:tblGrid>
      <w:tr w:rsidR="00172C5D" w:rsidTr="00172C5D">
        <w:trPr>
          <w:trHeight w:val="617"/>
        </w:trPr>
        <w:tc>
          <w:tcPr>
            <w:tcW w:w="582"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right="28"/>
              <w:jc w:val="center"/>
              <w:rPr>
                <w:rFonts w:ascii="Arial" w:hAnsi="Arial" w:cs="Arial"/>
                <w:sz w:val="18"/>
                <w:szCs w:val="18"/>
              </w:rPr>
            </w:pPr>
            <w:r w:rsidRPr="00F06DB2">
              <w:rPr>
                <w:rFonts w:ascii="Arial" w:eastAsia="Comic Sans MS" w:hAnsi="Arial" w:cs="Arial"/>
                <w:sz w:val="18"/>
                <w:szCs w:val="18"/>
              </w:rPr>
              <w:t>Item</w:t>
            </w:r>
          </w:p>
        </w:tc>
        <w:tc>
          <w:tcPr>
            <w:tcW w:w="2718"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Unidade</w:t>
            </w:r>
          </w:p>
        </w:tc>
        <w:tc>
          <w:tcPr>
            <w:tcW w:w="1261"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Área (m</w:t>
            </w:r>
            <w:r w:rsidRPr="00F06DB2">
              <w:rPr>
                <w:rFonts w:ascii="Arial" w:eastAsia="Comic Sans MS" w:hAnsi="Arial" w:cs="Arial"/>
                <w:sz w:val="18"/>
                <w:szCs w:val="18"/>
                <w:vertAlign w:val="superscript"/>
              </w:rPr>
              <w:t>2</w:t>
            </w:r>
            <w:r w:rsidRPr="00F06DB2">
              <w:rPr>
                <w:rFonts w:ascii="Arial" w:eastAsia="Comic Sans MS" w:hAnsi="Arial" w:cs="Arial"/>
                <w:sz w:val="18"/>
                <w:szCs w:val="18"/>
              </w:rPr>
              <w:t>)</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jc w:val="center"/>
              <w:rPr>
                <w:rFonts w:ascii="Arial" w:hAnsi="Arial" w:cs="Arial"/>
                <w:sz w:val="18"/>
                <w:szCs w:val="18"/>
              </w:rPr>
            </w:pPr>
            <w:r w:rsidRPr="00F06DB2">
              <w:rPr>
                <w:rFonts w:ascii="Arial" w:eastAsia="Comic Sans MS" w:hAnsi="Arial" w:cs="Arial"/>
                <w:sz w:val="18"/>
                <w:szCs w:val="18"/>
              </w:rPr>
              <w:t>Horário de funcionamento</w:t>
            </w:r>
          </w:p>
        </w:tc>
      </w:tr>
      <w:tr w:rsidR="00A91A8A" w:rsidTr="00A91A8A">
        <w:trPr>
          <w:trHeight w:val="411"/>
        </w:trPr>
        <w:tc>
          <w:tcPr>
            <w:tcW w:w="582"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A91A8A" w:rsidP="00A91A8A">
            <w:pPr>
              <w:jc w:val="center"/>
            </w:pPr>
            <w:r w:rsidRPr="005D7E98">
              <w:t>01</w:t>
            </w:r>
          </w:p>
        </w:tc>
        <w:tc>
          <w:tcPr>
            <w:tcW w:w="2718"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2313B7" w:rsidP="00A91A8A">
            <w:pPr>
              <w:jc w:val="center"/>
            </w:pPr>
            <w:r w:rsidRPr="002313B7">
              <w:t>ESPAÇO FÍSICO</w:t>
            </w:r>
            <w:r>
              <w:t xml:space="preserve"> </w:t>
            </w:r>
            <w:proofErr w:type="gramStart"/>
            <w:r w:rsidRPr="002313B7">
              <w:t>2</w:t>
            </w:r>
            <w:proofErr w:type="gramEnd"/>
          </w:p>
        </w:tc>
        <w:tc>
          <w:tcPr>
            <w:tcW w:w="1261"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724064" w:rsidP="00A91A8A">
            <w:pPr>
              <w:jc w:val="center"/>
            </w:pPr>
            <w:r>
              <w:t>53,91</w:t>
            </w:r>
            <w:r w:rsidR="00A91A8A" w:rsidRPr="005D7E98">
              <w:t xml:space="preserve"> (</w:t>
            </w:r>
            <w:proofErr w:type="spellStart"/>
            <w:r w:rsidR="00A91A8A" w:rsidRPr="005D7E98">
              <w:t>m²</w:t>
            </w:r>
            <w:proofErr w:type="spellEnd"/>
            <w:r w:rsidR="00A91A8A" w:rsidRPr="005D7E98">
              <w:t>)</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A91A8A" w:rsidRPr="00F06DB2" w:rsidRDefault="00A91A8A" w:rsidP="00A91A8A">
            <w:pPr>
              <w:suppressAutoHyphens/>
              <w:jc w:val="center"/>
              <w:rPr>
                <w:rFonts w:ascii="Arial" w:hAnsi="Arial" w:cs="Arial"/>
                <w:sz w:val="18"/>
                <w:szCs w:val="18"/>
              </w:rPr>
            </w:pPr>
            <w:r w:rsidRPr="00F06DB2">
              <w:rPr>
                <w:rFonts w:ascii="Arial" w:eastAsia="Comic Sans MS" w:hAnsi="Arial" w:cs="Arial"/>
                <w:sz w:val="18"/>
                <w:szCs w:val="18"/>
              </w:rPr>
              <w:t xml:space="preserve">De seg. a </w:t>
            </w:r>
            <w:proofErr w:type="spellStart"/>
            <w:r w:rsidRPr="00F06DB2">
              <w:rPr>
                <w:rFonts w:ascii="Arial" w:eastAsia="Comic Sans MS" w:hAnsi="Arial" w:cs="Arial"/>
                <w:sz w:val="18"/>
                <w:szCs w:val="18"/>
              </w:rPr>
              <w:t>sex</w:t>
            </w:r>
            <w:proofErr w:type="spellEnd"/>
            <w:r w:rsidRPr="00F06DB2">
              <w:rPr>
                <w:rFonts w:ascii="Arial" w:eastAsia="Comic Sans MS" w:hAnsi="Arial" w:cs="Arial"/>
                <w:sz w:val="18"/>
                <w:szCs w:val="18"/>
              </w:rPr>
              <w:t>.  - 7h às 22hs</w:t>
            </w:r>
          </w:p>
        </w:tc>
      </w:tr>
      <w:tr w:rsidR="00172C5D" w:rsidTr="00172C5D">
        <w:trPr>
          <w:trHeight w:val="819"/>
        </w:trPr>
        <w:tc>
          <w:tcPr>
            <w:tcW w:w="582"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18"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1261"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38"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rPr>
                <w:rFonts w:ascii="Arial" w:eastAsia="Comic Sans MS" w:hAnsi="Arial" w:cs="Arial"/>
                <w:sz w:val="18"/>
                <w:szCs w:val="18"/>
              </w:rPr>
            </w:pPr>
          </w:p>
          <w:p w:rsidR="00172C5D" w:rsidRPr="00F06DB2" w:rsidRDefault="00172C5D" w:rsidP="00380963">
            <w:pPr>
              <w:suppressAutoHyphens/>
              <w:rPr>
                <w:rFonts w:ascii="Arial" w:eastAsia="Comic Sans MS" w:hAnsi="Arial" w:cs="Arial"/>
                <w:sz w:val="18"/>
                <w:szCs w:val="18"/>
              </w:rPr>
            </w:pPr>
          </w:p>
          <w:p w:rsidR="00172C5D" w:rsidRPr="00F06DB2" w:rsidRDefault="00172C5D" w:rsidP="00380963">
            <w:pPr>
              <w:suppressAutoHyphens/>
              <w:rPr>
                <w:rFonts w:ascii="Arial" w:hAnsi="Arial" w:cs="Arial"/>
                <w:sz w:val="18"/>
                <w:szCs w:val="18"/>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8D518F" w:rsidRDefault="001C17DE" w:rsidP="001C17DE">
      <w:pPr>
        <w:pStyle w:val="itemx"/>
        <w:numPr>
          <w:ilvl w:val="0"/>
          <w:numId w:val="0"/>
        </w:numPr>
        <w:tabs>
          <w:tab w:val="left" w:pos="426"/>
        </w:tabs>
        <w:spacing w:before="0" w:after="80"/>
        <w:ind w:left="-284" w:right="-1"/>
        <w:rPr>
          <w:rFonts w:ascii="Arial" w:hAnsi="Arial" w:cs="Arial"/>
          <w:b w:val="0"/>
          <w:color w:val="244061" w:themeColor="accent1" w:themeShade="80"/>
          <w:sz w:val="18"/>
          <w:szCs w:val="18"/>
          <w:u w:val="none"/>
        </w:rPr>
      </w:pPr>
      <w:r w:rsidRPr="008D518F">
        <w:rPr>
          <w:rFonts w:ascii="Arial" w:hAnsi="Arial" w:cs="Arial"/>
          <w:color w:val="244061" w:themeColor="accent1" w:themeShade="80"/>
          <w:sz w:val="18"/>
          <w:szCs w:val="18"/>
          <w:u w:val="none"/>
        </w:rPr>
        <w:t xml:space="preserve">3.1.1 – </w:t>
      </w:r>
      <w:r w:rsidRPr="008D518F">
        <w:rPr>
          <w:rFonts w:ascii="Arial" w:hAnsi="Arial" w:cs="Arial"/>
          <w:b w:val="0"/>
          <w:color w:val="244061" w:themeColor="accent1" w:themeShade="80"/>
          <w:sz w:val="18"/>
          <w:szCs w:val="18"/>
          <w:u w:val="none"/>
        </w:rPr>
        <w:t xml:space="preserve">A contraprestação </w:t>
      </w:r>
      <w:r w:rsidRPr="008D518F">
        <w:rPr>
          <w:rFonts w:ascii="Arial" w:hAnsi="Arial" w:cs="Arial"/>
          <w:color w:val="244061" w:themeColor="accent1" w:themeShade="80"/>
          <w:sz w:val="18"/>
          <w:szCs w:val="18"/>
          <w:u w:val="none"/>
        </w:rPr>
        <w:t>MENSAL MÌNIMA</w:t>
      </w:r>
      <w:r w:rsidRPr="008D518F">
        <w:rPr>
          <w:rFonts w:ascii="Arial" w:hAnsi="Arial" w:cs="Arial"/>
          <w:b w:val="0"/>
          <w:color w:val="244061" w:themeColor="accent1" w:themeShade="80"/>
          <w:sz w:val="18"/>
          <w:szCs w:val="18"/>
          <w:u w:val="none"/>
        </w:rPr>
        <w:t xml:space="preserve"> para o </w:t>
      </w:r>
      <w:r w:rsidR="00E912D8" w:rsidRPr="008D518F">
        <w:rPr>
          <w:rFonts w:ascii="Arial" w:hAnsi="Arial" w:cs="Arial"/>
          <w:b w:val="0"/>
          <w:color w:val="244061" w:themeColor="accent1" w:themeShade="80"/>
          <w:sz w:val="18"/>
          <w:szCs w:val="18"/>
          <w:u w:val="none"/>
        </w:rPr>
        <w:t>objeto</w:t>
      </w:r>
      <w:r w:rsidRPr="008D518F">
        <w:rPr>
          <w:rFonts w:ascii="Arial" w:hAnsi="Arial" w:cs="Arial"/>
          <w:b w:val="0"/>
          <w:color w:val="244061" w:themeColor="accent1" w:themeShade="80"/>
          <w:sz w:val="18"/>
          <w:szCs w:val="18"/>
          <w:u w:val="none"/>
        </w:rPr>
        <w:t xml:space="preserve"> desta licitação é de </w:t>
      </w:r>
      <w:r w:rsidR="007165D6" w:rsidRPr="008D518F">
        <w:rPr>
          <w:color w:val="244061" w:themeColor="accent1" w:themeShade="80"/>
          <w:sz w:val="22"/>
          <w:szCs w:val="22"/>
          <w:u w:val="none"/>
        </w:rPr>
        <w:t xml:space="preserve">R$ </w:t>
      </w:r>
      <w:r w:rsidR="00724064">
        <w:rPr>
          <w:color w:val="244061" w:themeColor="accent1" w:themeShade="80"/>
          <w:sz w:val="22"/>
          <w:szCs w:val="22"/>
          <w:u w:val="none"/>
        </w:rPr>
        <w:t>2.512,47</w:t>
      </w:r>
      <w:r w:rsidRPr="008D518F">
        <w:rPr>
          <w:color w:val="244061" w:themeColor="accent1" w:themeShade="80"/>
          <w:sz w:val="22"/>
          <w:szCs w:val="22"/>
          <w:u w:val="none"/>
        </w:rPr>
        <w:t xml:space="preserve"> (</w:t>
      </w:r>
      <w:r w:rsidR="006D2258" w:rsidRPr="008D518F">
        <w:rPr>
          <w:color w:val="244061" w:themeColor="accent1" w:themeShade="80"/>
          <w:sz w:val="22"/>
          <w:szCs w:val="22"/>
          <w:u w:val="none"/>
        </w:rPr>
        <w:t xml:space="preserve">dois mil </w:t>
      </w:r>
      <w:r w:rsidR="00724064">
        <w:rPr>
          <w:color w:val="244061" w:themeColor="accent1" w:themeShade="80"/>
          <w:sz w:val="22"/>
          <w:szCs w:val="22"/>
          <w:u w:val="none"/>
        </w:rPr>
        <w:t>quinhentos e doze</w:t>
      </w:r>
      <w:r w:rsidRPr="008D518F">
        <w:rPr>
          <w:color w:val="244061" w:themeColor="accent1" w:themeShade="80"/>
          <w:sz w:val="22"/>
          <w:szCs w:val="22"/>
          <w:u w:val="none"/>
        </w:rPr>
        <w:t xml:space="preserve"> reais e </w:t>
      </w:r>
      <w:r w:rsidR="00724064">
        <w:rPr>
          <w:color w:val="244061" w:themeColor="accent1" w:themeShade="80"/>
          <w:sz w:val="22"/>
          <w:szCs w:val="22"/>
          <w:u w:val="none"/>
        </w:rPr>
        <w:t>quarenta e sete</w:t>
      </w:r>
      <w:r w:rsidRPr="008D518F">
        <w:rPr>
          <w:color w:val="244061" w:themeColor="accent1" w:themeShade="80"/>
          <w:sz w:val="22"/>
          <w:szCs w:val="22"/>
          <w:u w:val="none"/>
        </w:rPr>
        <w:t xml:space="preserve"> centavos)</w:t>
      </w:r>
      <w:r w:rsidR="005073D3" w:rsidRPr="008D518F">
        <w:rPr>
          <w:rFonts w:ascii="Arial" w:hAnsi="Arial" w:cs="Arial"/>
          <w:b w:val="0"/>
          <w:color w:val="244061" w:themeColor="accent1" w:themeShade="80"/>
          <w:sz w:val="18"/>
          <w:szCs w:val="18"/>
          <w:u w:val="none"/>
        </w:rPr>
        <w:t>.</w:t>
      </w:r>
    </w:p>
    <w:p w:rsidR="00C73077" w:rsidRPr="00520770" w:rsidRDefault="00C73077" w:rsidP="002313B7">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proofErr w:type="gramStart"/>
      <w:r w:rsidRPr="008F2E39">
        <w:rPr>
          <w:rFonts w:ascii="Arial" w:hAnsi="Arial" w:cs="Arial"/>
          <w:b/>
          <w:bCs/>
          <w:sz w:val="18"/>
          <w:szCs w:val="18"/>
        </w:rPr>
        <w:t>4 - TIPO</w:t>
      </w:r>
      <w:proofErr w:type="gramEnd"/>
      <w:r w:rsidRPr="008F2E39">
        <w:rPr>
          <w:rFonts w:ascii="Arial" w:hAnsi="Arial" w:cs="Arial"/>
          <w:b/>
          <w:bCs/>
          <w:sz w:val="18"/>
          <w:szCs w:val="18"/>
        </w:rPr>
        <w:t xml:space="preserve">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 xml:space="preserve">Não </w:t>
      </w:r>
      <w:proofErr w:type="gramStart"/>
      <w:r w:rsidRPr="00C56BB3">
        <w:rPr>
          <w:rFonts w:ascii="Arial" w:hAnsi="Arial" w:cs="Arial"/>
          <w:sz w:val="20"/>
        </w:rPr>
        <w:t>será</w:t>
      </w:r>
      <w:proofErr w:type="gramEnd"/>
      <w:r w:rsidRPr="00C56BB3">
        <w:rPr>
          <w:rFonts w:ascii="Arial" w:hAnsi="Arial" w:cs="Arial"/>
          <w:sz w:val="20"/>
        </w:rPr>
        <w:t xml:space="preserve">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lastRenderedPageBreak/>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 xml:space="preserve">Para tais efeitos </w:t>
      </w:r>
      <w:proofErr w:type="gramStart"/>
      <w:r w:rsidRPr="00EC7047">
        <w:rPr>
          <w:rFonts w:ascii="Arial" w:hAnsi="Arial" w:cs="Arial"/>
          <w:sz w:val="18"/>
          <w:szCs w:val="18"/>
        </w:rPr>
        <w:t>entende-se</w:t>
      </w:r>
      <w:proofErr w:type="gramEnd"/>
      <w:r w:rsidRPr="00EC7047">
        <w:rPr>
          <w:rFonts w:ascii="Arial" w:hAnsi="Arial" w:cs="Arial"/>
          <w:sz w:val="18"/>
          <w:szCs w:val="18"/>
        </w:rPr>
        <w:t xml:space="preserv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proofErr w:type="gramStart"/>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proofErr w:type="gramEnd"/>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384053" w:rsidRDefault="00C73077" w:rsidP="00384053">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6.1 - DOS CADASTRADOS</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6.1.1 </w:t>
      </w:r>
      <w:r w:rsidRPr="00726C7C">
        <w:rPr>
          <w:rFonts w:ascii="Arial" w:hAnsi="Arial" w:cs="Arial"/>
          <w:sz w:val="18"/>
          <w:szCs w:val="18"/>
        </w:rPr>
        <w:t xml:space="preserve">Poderão participar da licitação as pessoas físicas ou jurídicas com atividades específicas no ramo pertinente </w:t>
      </w:r>
      <w:r w:rsidR="00554596" w:rsidRPr="00726C7C">
        <w:rPr>
          <w:rFonts w:ascii="Arial" w:hAnsi="Arial" w:cs="Arial"/>
          <w:sz w:val="18"/>
          <w:szCs w:val="18"/>
        </w:rPr>
        <w:t>ao objeto desta concorrência</w:t>
      </w:r>
      <w:r w:rsidRPr="00726C7C">
        <w:rPr>
          <w:rFonts w:ascii="Arial" w:hAnsi="Arial" w:cs="Arial"/>
          <w:sz w:val="18"/>
          <w:szCs w:val="18"/>
        </w:rPr>
        <w:t>, inscritas no Cadastro de Fornecedores do Poder Executivo do Estado do Rio de Janeiro, mediante a entrega da cópia autenticada do Certificado de Registro Cadastral – CRC.</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6.1.2 </w:t>
      </w:r>
      <w:r w:rsidRPr="00726C7C">
        <w:rPr>
          <w:rFonts w:ascii="Arial" w:hAnsi="Arial" w:cs="Arial"/>
          <w:sz w:val="18"/>
          <w:szCs w:val="18"/>
        </w:rPr>
        <w:t>O</w:t>
      </w:r>
      <w:r w:rsidRPr="00726C7C">
        <w:rPr>
          <w:rFonts w:ascii="Arial" w:hAnsi="Arial" w:cs="Arial"/>
          <w:b/>
          <w:sz w:val="18"/>
          <w:szCs w:val="18"/>
        </w:rPr>
        <w:t xml:space="preserve"> </w:t>
      </w:r>
      <w:r w:rsidRPr="00726C7C">
        <w:rPr>
          <w:rFonts w:ascii="Arial" w:hAnsi="Arial" w:cs="Arial"/>
          <w:sz w:val="18"/>
          <w:szCs w:val="18"/>
        </w:rPr>
        <w:t>Certificado de Registro Cadastral do Estado - CRC, mantido pela Subsecretaria de Recursos Logísticos – SUBLO, da Secretaria de Estado de Planejamento e Gestão – SEPLAG poderá ser apresentado em substituição aos documentos elencados nos subitens 6.3.1, 6.4.1, 6.5.1 e 6.7.1.</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6.1.3</w:t>
      </w:r>
      <w:r w:rsidRPr="00726C7C">
        <w:rPr>
          <w:rFonts w:ascii="Arial" w:hAnsi="Arial" w:cs="Arial"/>
          <w:sz w:val="18"/>
          <w:szCs w:val="18"/>
        </w:rPr>
        <w:t xml:space="preserve"> Os licitantes cadastrados deverão, ainda, apresentar os documentos de qualificação técnica previstos no subitem 6.6.1 e, ainda, os demais relativos à qualificação econômico-financeira, que não os mencionados no item 6.5.1.</w:t>
      </w:r>
    </w:p>
    <w:p w:rsidR="00282B8F" w:rsidRPr="008F2E39" w:rsidRDefault="00282B8F" w:rsidP="00C73077">
      <w:pPr>
        <w:autoSpaceDE w:val="0"/>
        <w:autoSpaceDN w:val="0"/>
        <w:adjustRightInd w:val="0"/>
        <w:ind w:left="-284" w:right="-1"/>
        <w:rPr>
          <w:rFonts w:ascii="Arial" w:hAnsi="Arial" w:cs="Arial"/>
          <w:sz w:val="18"/>
          <w:szCs w:val="18"/>
        </w:rPr>
      </w:pPr>
    </w:p>
    <w:p w:rsidR="003D709C" w:rsidRDefault="00C73077" w:rsidP="003D709C">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6.2</w:t>
      </w:r>
      <w:r w:rsidRPr="008F2E39">
        <w:rPr>
          <w:rFonts w:ascii="Arial" w:hAnsi="Arial" w:cs="Arial"/>
          <w:sz w:val="18"/>
          <w:szCs w:val="18"/>
        </w:rPr>
        <w:t xml:space="preserve">- </w:t>
      </w:r>
      <w:r w:rsidRPr="008F2E39">
        <w:rPr>
          <w:rFonts w:ascii="Arial" w:hAnsi="Arial" w:cs="Arial"/>
          <w:b/>
          <w:bCs/>
          <w:sz w:val="18"/>
          <w:szCs w:val="18"/>
        </w:rPr>
        <w:t>DOS NÃO CADASTRADOS</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6.2.1</w:t>
      </w:r>
      <w:r w:rsidRPr="00726C7C">
        <w:rPr>
          <w:rFonts w:ascii="Arial" w:hAnsi="Arial" w:cs="Arial"/>
          <w:sz w:val="18"/>
          <w:szCs w:val="18"/>
        </w:rPr>
        <w:t xml:space="preserve"> Será permitida a participação de licitantes não cadastrados, desde que atendam a todas as condições exigidas para cadastramento até o terceiro dia anterior à data do recebimento das propostas, observado o disposto no § 9º, do art. 22, da Lei n.º 8.666/93. </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6.2.2 </w:t>
      </w:r>
      <w:r w:rsidRPr="00726C7C">
        <w:rPr>
          <w:rFonts w:ascii="Arial" w:hAnsi="Arial" w:cs="Arial"/>
          <w:sz w:val="18"/>
          <w:szCs w:val="18"/>
        </w:rPr>
        <w:t xml:space="preserve">A documentação a que se refere </w:t>
      </w:r>
      <w:proofErr w:type="gramStart"/>
      <w:r w:rsidRPr="00726C7C">
        <w:rPr>
          <w:rFonts w:ascii="Arial" w:hAnsi="Arial" w:cs="Arial"/>
          <w:sz w:val="18"/>
          <w:szCs w:val="18"/>
        </w:rPr>
        <w:t>a</w:t>
      </w:r>
      <w:proofErr w:type="gramEnd"/>
      <w:r w:rsidRPr="00726C7C">
        <w:rPr>
          <w:rFonts w:ascii="Arial" w:hAnsi="Arial" w:cs="Arial"/>
          <w:sz w:val="18"/>
          <w:szCs w:val="18"/>
        </w:rPr>
        <w:t xml:space="preserve"> cláusula 6.2.1 deverá ser apresentada perante a Comissão de Licitação na data constante da cláusula 1.1.</w:t>
      </w:r>
    </w:p>
    <w:p w:rsidR="00C73077"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6.2.3</w:t>
      </w:r>
      <w:r w:rsidRPr="00726C7C">
        <w:rPr>
          <w:rFonts w:ascii="Arial" w:hAnsi="Arial" w:cs="Arial"/>
          <w:sz w:val="18"/>
          <w:szCs w:val="18"/>
        </w:rPr>
        <w:t xml:space="preserve"> A habilitação do licitante não cadastrado não implicará em seu cadastramento no Cadastro de Fornecedores do Poder Executivo do Estado do Rio de Janeiro, o qual </w:t>
      </w:r>
      <w:proofErr w:type="gramStart"/>
      <w:r w:rsidRPr="00726C7C">
        <w:rPr>
          <w:rFonts w:ascii="Arial" w:hAnsi="Arial" w:cs="Arial"/>
          <w:sz w:val="18"/>
          <w:szCs w:val="18"/>
        </w:rPr>
        <w:t>subordina-se</w:t>
      </w:r>
      <w:proofErr w:type="gramEnd"/>
      <w:r w:rsidRPr="00726C7C">
        <w:rPr>
          <w:rFonts w:ascii="Arial" w:hAnsi="Arial" w:cs="Arial"/>
          <w:sz w:val="18"/>
          <w:szCs w:val="18"/>
        </w:rPr>
        <w:t xml:space="preserve"> a análise por parte do órgão central em processo específico e segundo as normas vigentes.</w:t>
      </w:r>
    </w:p>
    <w:p w:rsidR="003D709C" w:rsidRDefault="003D709C" w:rsidP="003D709C">
      <w:pPr>
        <w:autoSpaceDE w:val="0"/>
        <w:autoSpaceDN w:val="0"/>
        <w:adjustRightInd w:val="0"/>
        <w:spacing w:after="80"/>
        <w:ind w:left="-284"/>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6.3- DA HABILITAÇÃO JURÍDICA</w:t>
      </w:r>
    </w:p>
    <w:p w:rsidR="00C73077"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6.3.1 - </w:t>
      </w:r>
      <w:r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 xml:space="preserve">Registro Comercial, no caso de </w:t>
      </w:r>
      <w:proofErr w:type="gramStart"/>
      <w:r w:rsidRPr="008F2E39">
        <w:rPr>
          <w:rFonts w:ascii="Arial" w:hAnsi="Arial" w:cs="Arial"/>
          <w:sz w:val="18"/>
          <w:szCs w:val="18"/>
        </w:rPr>
        <w:t>empresário pessoa</w:t>
      </w:r>
      <w:proofErr w:type="gramEnd"/>
      <w:r w:rsidRPr="008F2E39">
        <w:rPr>
          <w:rFonts w:ascii="Arial" w:hAnsi="Arial" w:cs="Arial"/>
          <w:sz w:val="18"/>
          <w:szCs w:val="18"/>
        </w:rPr>
        <w:t xml:space="preserve">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 xml:space="preserve">Para aplicação dos benefícios concedidos pela Lei Complementar nº. 123/06, a microempresa ou empresa de pequeno porte deverá apresentar certidão expedida, conforme o caso, pela Junta Comercial de seu domicílio (art. 3º da LC 123/06 e </w:t>
      </w:r>
      <w:proofErr w:type="spellStart"/>
      <w:r w:rsidRPr="00FA0811">
        <w:rPr>
          <w:rFonts w:ascii="Arial" w:hAnsi="Arial" w:cs="Arial"/>
          <w:bCs/>
          <w:sz w:val="18"/>
          <w:szCs w:val="18"/>
        </w:rPr>
        <w:t>arts</w:t>
      </w:r>
      <w:proofErr w:type="spellEnd"/>
      <w:r w:rsidRPr="00FA0811">
        <w:rPr>
          <w:rFonts w:ascii="Arial" w:hAnsi="Arial" w:cs="Arial"/>
          <w:bCs/>
          <w:sz w:val="18"/>
          <w:szCs w:val="18"/>
        </w:rPr>
        <w:t>.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 xml:space="preserve">A sociedade simples que não adotar um dos tipos regulados nos </w:t>
      </w:r>
      <w:proofErr w:type="spellStart"/>
      <w:r w:rsidRPr="00726C7C">
        <w:rPr>
          <w:rFonts w:ascii="Arial" w:hAnsi="Arial" w:cs="Arial"/>
          <w:sz w:val="18"/>
          <w:szCs w:val="18"/>
        </w:rPr>
        <w:t>arts</w:t>
      </w:r>
      <w:proofErr w:type="spellEnd"/>
      <w:r w:rsidRPr="00726C7C">
        <w:rPr>
          <w:rFonts w:ascii="Arial" w:hAnsi="Arial" w:cs="Arial"/>
          <w:sz w:val="18"/>
          <w:szCs w:val="18"/>
        </w:rPr>
        <w:t>. 1.039 a 1.092</w:t>
      </w:r>
      <w:proofErr w:type="gramStart"/>
      <w:r w:rsidRPr="00726C7C">
        <w:rPr>
          <w:rFonts w:ascii="Arial" w:hAnsi="Arial" w:cs="Arial"/>
          <w:sz w:val="18"/>
          <w:szCs w:val="18"/>
        </w:rPr>
        <w:t>, deverá</w:t>
      </w:r>
      <w:proofErr w:type="gramEnd"/>
      <w:r w:rsidRPr="00726C7C">
        <w:rPr>
          <w:rFonts w:ascii="Arial" w:hAnsi="Arial" w:cs="Arial"/>
          <w:sz w:val="18"/>
          <w:szCs w:val="18"/>
        </w:rPr>
        <w:t xml:space="preserve">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C73077" w:rsidRDefault="00C73077" w:rsidP="00FA0811">
      <w:pPr>
        <w:autoSpaceDE w:val="0"/>
        <w:autoSpaceDN w:val="0"/>
        <w:adjustRightInd w:val="0"/>
        <w:ind w:left="76" w:right="-1"/>
        <w:rPr>
          <w:rFonts w:ascii="Arial" w:hAnsi="Arial" w:cs="Arial"/>
          <w:sz w:val="18"/>
          <w:szCs w:val="18"/>
        </w:rPr>
      </w:pPr>
    </w:p>
    <w:p w:rsidR="0050190E" w:rsidRDefault="0050190E"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886167" w:rsidRDefault="00886167" w:rsidP="00FA0811">
      <w:pPr>
        <w:autoSpaceDE w:val="0"/>
        <w:autoSpaceDN w:val="0"/>
        <w:adjustRightInd w:val="0"/>
        <w:ind w:left="76" w:right="-1"/>
        <w:rPr>
          <w:rFonts w:ascii="Arial" w:hAnsi="Arial" w:cs="Arial"/>
          <w:sz w:val="18"/>
          <w:szCs w:val="18"/>
        </w:rPr>
      </w:pPr>
    </w:p>
    <w:p w:rsidR="00C73077" w:rsidRPr="008F2E39" w:rsidRDefault="00C73077" w:rsidP="00C73077">
      <w:pPr>
        <w:spacing w:after="80" w:line="276" w:lineRule="auto"/>
        <w:ind w:left="-284"/>
        <w:rPr>
          <w:rFonts w:ascii="Arial" w:hAnsi="Arial" w:cs="Arial"/>
          <w:b/>
          <w:sz w:val="18"/>
          <w:szCs w:val="18"/>
        </w:rPr>
      </w:pPr>
      <w:r w:rsidRPr="008F2E39">
        <w:rPr>
          <w:rFonts w:ascii="Arial" w:hAnsi="Arial" w:cs="Arial"/>
          <w:b/>
          <w:sz w:val="18"/>
          <w:szCs w:val="18"/>
        </w:rPr>
        <w:t>6.4. DA REGULARIDADE FISCAL E TRABALHISTA</w:t>
      </w:r>
    </w:p>
    <w:p w:rsidR="00546C67" w:rsidRDefault="00C73077" w:rsidP="00546C67">
      <w:pPr>
        <w:spacing w:after="80"/>
        <w:ind w:left="-284" w:right="-1"/>
        <w:rPr>
          <w:rFonts w:ascii="Arial" w:hAnsi="Arial" w:cs="Arial"/>
          <w:sz w:val="18"/>
          <w:szCs w:val="18"/>
        </w:rPr>
      </w:pPr>
      <w:r w:rsidRPr="008F2E39">
        <w:rPr>
          <w:rFonts w:ascii="Arial" w:hAnsi="Arial" w:cs="Arial"/>
          <w:b/>
          <w:sz w:val="18"/>
          <w:szCs w:val="18"/>
        </w:rPr>
        <w:t xml:space="preserve">6.4.1 </w:t>
      </w:r>
      <w:r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w:t>
      </w:r>
      <w:proofErr w:type="gramStart"/>
      <w:r w:rsidRPr="00726C7C">
        <w:rPr>
          <w:rFonts w:ascii="Arial" w:hAnsi="Arial" w:cs="Arial"/>
          <w:sz w:val="18"/>
          <w:szCs w:val="18"/>
        </w:rPr>
        <w:t>houver,</w:t>
      </w:r>
      <w:proofErr w:type="gramEnd"/>
      <w:r w:rsidRPr="00726C7C">
        <w:rPr>
          <w:rFonts w:ascii="Arial" w:hAnsi="Arial" w:cs="Arial"/>
          <w:sz w:val="18"/>
          <w:szCs w:val="18"/>
        </w:rPr>
        <w:t xml:space="preserve">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w:t>
      </w:r>
      <w:proofErr w:type="spellStart"/>
      <w:r w:rsidRPr="00726C7C">
        <w:rPr>
          <w:rFonts w:ascii="Arial" w:hAnsi="Arial" w:cs="Arial"/>
          <w:sz w:val="18"/>
          <w:szCs w:val="18"/>
        </w:rPr>
        <w:t>a</w:t>
      </w:r>
      <w:proofErr w:type="spellEnd"/>
      <w:r w:rsidRPr="00726C7C">
        <w:rPr>
          <w:rFonts w:ascii="Arial" w:hAnsi="Arial" w:cs="Arial"/>
          <w:sz w:val="18"/>
          <w:szCs w:val="18"/>
        </w:rPr>
        <w:t xml:space="preserve">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C73077" w:rsidP="00546C67">
      <w:pPr>
        <w:spacing w:after="80"/>
        <w:ind w:left="-284" w:right="-1"/>
        <w:rPr>
          <w:rFonts w:ascii="Arial" w:hAnsi="Arial" w:cs="Arial"/>
          <w:bCs/>
          <w:sz w:val="18"/>
          <w:szCs w:val="18"/>
        </w:rPr>
      </w:pPr>
      <w:r w:rsidRPr="008F2E39">
        <w:rPr>
          <w:rFonts w:ascii="Arial" w:hAnsi="Arial" w:cs="Arial"/>
          <w:b/>
          <w:sz w:val="18"/>
          <w:szCs w:val="18"/>
        </w:rPr>
        <w:t xml:space="preserve">6.4.2 </w:t>
      </w:r>
      <w:r w:rsidRPr="008F2E39">
        <w:rPr>
          <w:rFonts w:ascii="Arial" w:hAnsi="Arial" w:cs="Arial"/>
          <w:bCs/>
          <w:sz w:val="18"/>
          <w:szCs w:val="18"/>
        </w:rPr>
        <w:t>A microempresa ou empresa de pequeno porte</w:t>
      </w:r>
      <w:r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Pr="008F2E39">
        <w:rPr>
          <w:rFonts w:ascii="Arial" w:hAnsi="Arial" w:cs="Arial"/>
          <w:b/>
          <w:sz w:val="18"/>
          <w:szCs w:val="18"/>
        </w:rPr>
        <w:t>8.15</w:t>
      </w:r>
      <w:r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6.5 - DA QUALIFICAÇÃO ECONÔMICO-FINANCEIRA</w:t>
      </w:r>
    </w:p>
    <w:p w:rsidR="00C73077" w:rsidRPr="008F2E39"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6.5.1- </w:t>
      </w:r>
      <w:r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1D0D14" w:rsidP="001D0D14">
      <w:pPr>
        <w:rPr>
          <w:rFonts w:ascii="Arial" w:hAnsi="Arial" w:cs="Arial"/>
          <w:color w:val="000000"/>
          <w:sz w:val="18"/>
          <w:szCs w:val="18"/>
        </w:rPr>
      </w:pPr>
      <w:r w:rsidRPr="001D0D14">
        <w:rPr>
          <w:rFonts w:ascii="Arial" w:eastAsia="Batang" w:hAnsi="Arial" w:cs="Arial"/>
          <w:b/>
          <w:sz w:val="18"/>
          <w:szCs w:val="18"/>
        </w:rPr>
        <w:t>6.5.1.1</w:t>
      </w:r>
      <w:r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8D518F" w:rsidRDefault="00C73077" w:rsidP="00C73077">
      <w:pPr>
        <w:autoSpaceDE w:val="0"/>
        <w:autoSpaceDN w:val="0"/>
        <w:adjustRightInd w:val="0"/>
        <w:spacing w:after="80"/>
        <w:ind w:left="-284"/>
        <w:rPr>
          <w:rFonts w:ascii="Arial" w:hAnsi="Arial" w:cs="Arial"/>
          <w:color w:val="244061" w:themeColor="accent1" w:themeShade="80"/>
          <w:sz w:val="18"/>
          <w:szCs w:val="18"/>
        </w:rPr>
      </w:pPr>
      <w:proofErr w:type="gramStart"/>
      <w:r w:rsidRPr="008D518F">
        <w:rPr>
          <w:rFonts w:ascii="Arial" w:hAnsi="Arial" w:cs="Arial"/>
          <w:b/>
          <w:color w:val="244061" w:themeColor="accent1" w:themeShade="80"/>
          <w:sz w:val="18"/>
          <w:szCs w:val="18"/>
        </w:rPr>
        <w:t>6.6 QUALIFICAÇÃO</w:t>
      </w:r>
      <w:proofErr w:type="gramEnd"/>
      <w:r w:rsidRPr="008D518F">
        <w:rPr>
          <w:rFonts w:ascii="Arial" w:hAnsi="Arial" w:cs="Arial"/>
          <w:b/>
          <w:color w:val="244061" w:themeColor="accent1" w:themeShade="80"/>
          <w:sz w:val="18"/>
          <w:szCs w:val="18"/>
        </w:rPr>
        <w:t xml:space="preserve"> TÉCNICA</w:t>
      </w:r>
    </w:p>
    <w:p w:rsidR="006079AF" w:rsidRPr="008D518F" w:rsidRDefault="002C349B" w:rsidP="006079AF">
      <w:pPr>
        <w:autoSpaceDE w:val="0"/>
        <w:autoSpaceDN w:val="0"/>
        <w:adjustRightInd w:val="0"/>
        <w:ind w:left="-284" w:right="-1"/>
        <w:rPr>
          <w:rFonts w:ascii="Arial" w:eastAsia="Comic Sans MS" w:hAnsi="Arial" w:cs="Arial"/>
          <w:color w:val="244061" w:themeColor="accent1" w:themeShade="80"/>
          <w:sz w:val="18"/>
          <w:szCs w:val="18"/>
        </w:rPr>
      </w:pPr>
      <w:r w:rsidRPr="008D518F">
        <w:rPr>
          <w:rFonts w:ascii="Arial" w:eastAsia="MS Mincho" w:hAnsi="Arial" w:cs="Arial"/>
          <w:b/>
          <w:color w:val="244061" w:themeColor="accent1" w:themeShade="80"/>
          <w:sz w:val="18"/>
          <w:szCs w:val="18"/>
        </w:rPr>
        <w:t>6.6.1</w:t>
      </w:r>
      <w:r w:rsidR="00C73077" w:rsidRPr="008D518F">
        <w:rPr>
          <w:rFonts w:ascii="Arial" w:eastAsia="MS Mincho" w:hAnsi="Arial" w:cs="Arial"/>
          <w:b/>
          <w:color w:val="244061" w:themeColor="accent1" w:themeShade="80"/>
          <w:sz w:val="18"/>
          <w:szCs w:val="18"/>
        </w:rPr>
        <w:t xml:space="preserve"> </w:t>
      </w:r>
      <w:r w:rsidR="002313B7" w:rsidRPr="002313B7">
        <w:rPr>
          <w:rFonts w:ascii="Arial" w:hAnsi="Arial" w:cs="Arial"/>
          <w:color w:val="244061" w:themeColor="accent1" w:themeShade="80"/>
          <w:sz w:val="18"/>
          <w:szCs w:val="18"/>
        </w:rPr>
        <w:t xml:space="preserve">O espaço destinado ao QUIOSQUE deverá ser visitado no horário comercial, de </w:t>
      </w:r>
      <w:proofErr w:type="gramStart"/>
      <w:r w:rsidR="002313B7" w:rsidRPr="002313B7">
        <w:rPr>
          <w:rFonts w:ascii="Arial" w:hAnsi="Arial" w:cs="Arial"/>
          <w:color w:val="244061" w:themeColor="accent1" w:themeShade="80"/>
          <w:sz w:val="18"/>
          <w:szCs w:val="18"/>
        </w:rPr>
        <w:t>9:00</w:t>
      </w:r>
      <w:proofErr w:type="gramEnd"/>
      <w:r w:rsidR="002313B7" w:rsidRPr="002313B7">
        <w:rPr>
          <w:rFonts w:ascii="Arial" w:hAnsi="Arial" w:cs="Arial"/>
          <w:color w:val="244061" w:themeColor="accent1" w:themeShade="80"/>
          <w:sz w:val="18"/>
          <w:szCs w:val="18"/>
        </w:rPr>
        <w:t xml:space="preserve"> às 16:00 horas. As visitas poderão ser marcadas diretamente na PREFEITURA/DESEG/DIPOC - </w:t>
      </w:r>
      <w:proofErr w:type="spellStart"/>
      <w:r w:rsidR="002313B7" w:rsidRPr="002313B7">
        <w:rPr>
          <w:rFonts w:ascii="Arial" w:hAnsi="Arial" w:cs="Arial"/>
          <w:color w:val="244061" w:themeColor="accent1" w:themeShade="80"/>
          <w:sz w:val="18"/>
          <w:szCs w:val="18"/>
        </w:rPr>
        <w:t>Tel</w:t>
      </w:r>
      <w:proofErr w:type="spellEnd"/>
      <w:r w:rsidR="002313B7" w:rsidRPr="002313B7">
        <w:rPr>
          <w:rFonts w:ascii="Arial" w:hAnsi="Arial" w:cs="Arial"/>
          <w:color w:val="244061" w:themeColor="accent1" w:themeShade="80"/>
          <w:sz w:val="18"/>
          <w:szCs w:val="18"/>
        </w:rPr>
        <w:t xml:space="preserve">: 2334-0371 ou 2334-0648. Fiscal: Servidor </w:t>
      </w:r>
      <w:proofErr w:type="spellStart"/>
      <w:r w:rsidR="002313B7" w:rsidRPr="002313B7">
        <w:rPr>
          <w:rFonts w:ascii="Arial" w:hAnsi="Arial" w:cs="Arial"/>
          <w:color w:val="244061" w:themeColor="accent1" w:themeShade="80"/>
          <w:sz w:val="18"/>
          <w:szCs w:val="18"/>
        </w:rPr>
        <w:t>Joylde</w:t>
      </w:r>
      <w:proofErr w:type="spellEnd"/>
      <w:r w:rsidR="002313B7" w:rsidRPr="002313B7">
        <w:rPr>
          <w:rFonts w:ascii="Arial" w:hAnsi="Arial" w:cs="Arial"/>
          <w:color w:val="244061" w:themeColor="accent1" w:themeShade="80"/>
          <w:sz w:val="18"/>
          <w:szCs w:val="18"/>
        </w:rPr>
        <w:t xml:space="preserve"> Alves Moreira, Matrícula: 30461-8.</w:t>
      </w:r>
    </w:p>
    <w:p w:rsidR="007352D5" w:rsidRPr="008D518F" w:rsidRDefault="007352D5" w:rsidP="007352D5">
      <w:pPr>
        <w:spacing w:after="120"/>
        <w:ind w:left="-284" w:right="-284"/>
        <w:rPr>
          <w:rFonts w:ascii="Arial" w:hAnsi="Arial" w:cs="Arial"/>
          <w:b/>
          <w:bCs/>
          <w:color w:val="244061" w:themeColor="accent1" w:themeShade="80"/>
          <w:sz w:val="18"/>
          <w:szCs w:val="18"/>
        </w:rPr>
      </w:pPr>
      <w:r w:rsidRPr="008D518F">
        <w:rPr>
          <w:rFonts w:ascii="Arial" w:hAnsi="Arial" w:cs="Arial"/>
          <w:b/>
          <w:bCs/>
          <w:color w:val="244061" w:themeColor="accent1" w:themeShade="80"/>
          <w:sz w:val="18"/>
          <w:szCs w:val="18"/>
        </w:rPr>
        <w:t>6.6.</w:t>
      </w:r>
      <w:r w:rsidR="002C349B" w:rsidRPr="008D518F">
        <w:rPr>
          <w:rFonts w:ascii="Arial" w:hAnsi="Arial" w:cs="Arial"/>
          <w:b/>
          <w:bCs/>
          <w:color w:val="244061" w:themeColor="accent1" w:themeShade="80"/>
          <w:sz w:val="18"/>
          <w:szCs w:val="18"/>
        </w:rPr>
        <w:t>1</w:t>
      </w:r>
      <w:r w:rsidRPr="008D518F">
        <w:rPr>
          <w:rFonts w:ascii="Arial" w:hAnsi="Arial" w:cs="Arial"/>
          <w:b/>
          <w:bCs/>
          <w:color w:val="244061" w:themeColor="accent1" w:themeShade="80"/>
          <w:sz w:val="18"/>
          <w:szCs w:val="18"/>
        </w:rPr>
        <w:t xml:space="preserve">.1 </w:t>
      </w:r>
      <w:r w:rsidRPr="008D518F">
        <w:rPr>
          <w:rFonts w:ascii="Arial" w:hAnsi="Arial" w:cs="Arial"/>
          <w:color w:val="244061" w:themeColor="accent1" w:themeShade="80"/>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886167" w:rsidRDefault="00886167" w:rsidP="00C73077">
      <w:pPr>
        <w:autoSpaceDE w:val="0"/>
        <w:autoSpaceDN w:val="0"/>
        <w:adjustRightInd w:val="0"/>
        <w:spacing w:after="80"/>
        <w:ind w:left="-284"/>
        <w:rPr>
          <w:rFonts w:ascii="Arial" w:hAnsi="Arial" w:cs="Arial"/>
          <w:b/>
          <w:bCs/>
          <w:sz w:val="18"/>
          <w:szCs w:val="18"/>
        </w:rPr>
      </w:pPr>
    </w:p>
    <w:p w:rsidR="00886167" w:rsidRDefault="00886167" w:rsidP="00C73077">
      <w:pPr>
        <w:autoSpaceDE w:val="0"/>
        <w:autoSpaceDN w:val="0"/>
        <w:adjustRightInd w:val="0"/>
        <w:spacing w:after="80"/>
        <w:ind w:left="-284"/>
        <w:rPr>
          <w:rFonts w:ascii="Arial" w:hAnsi="Arial" w:cs="Arial"/>
          <w:b/>
          <w:bCs/>
          <w:sz w:val="18"/>
          <w:szCs w:val="18"/>
        </w:rPr>
      </w:pPr>
    </w:p>
    <w:p w:rsidR="00886167" w:rsidRDefault="00886167" w:rsidP="00C73077">
      <w:pPr>
        <w:autoSpaceDE w:val="0"/>
        <w:autoSpaceDN w:val="0"/>
        <w:adjustRightInd w:val="0"/>
        <w:spacing w:after="80"/>
        <w:ind w:left="-284"/>
        <w:rPr>
          <w:rFonts w:ascii="Arial" w:hAnsi="Arial" w:cs="Arial"/>
          <w:b/>
          <w:bCs/>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6.7 DA DECLARAÇÃO DO CUMPRIMENTO DO ART. 7º, INCISO XXXIII DA CONSTITUIÇÃO FEDERAL</w:t>
      </w:r>
    </w:p>
    <w:p w:rsidR="00C73077" w:rsidRPr="00EB2D32" w:rsidRDefault="00C73077" w:rsidP="00C73077">
      <w:pPr>
        <w:autoSpaceDE w:val="0"/>
        <w:autoSpaceDN w:val="0"/>
        <w:adjustRightInd w:val="0"/>
        <w:spacing w:after="80"/>
        <w:ind w:left="-284"/>
        <w:rPr>
          <w:rFonts w:ascii="Arial" w:hAnsi="Arial" w:cs="Arial"/>
          <w:sz w:val="18"/>
          <w:szCs w:val="18"/>
        </w:rPr>
      </w:pPr>
      <w:r w:rsidRPr="00EB2D32">
        <w:rPr>
          <w:rFonts w:ascii="Arial" w:hAnsi="Arial" w:cs="Arial"/>
          <w:b/>
          <w:bCs/>
          <w:sz w:val="18"/>
          <w:szCs w:val="18"/>
        </w:rPr>
        <w:t xml:space="preserve">6.7.1- </w:t>
      </w:r>
      <w:r w:rsidRPr="00EB2D32">
        <w:rPr>
          <w:rFonts w:ascii="Arial" w:hAnsi="Arial" w:cs="Arial"/>
          <w:sz w:val="18"/>
          <w:szCs w:val="18"/>
        </w:rPr>
        <w:t xml:space="preserve">Todos os licitantes, inclusive as microempresas e empresas de pequeno porte, deverão apresentar declaração, na forma do </w:t>
      </w:r>
      <w:r w:rsidRPr="00726C7C">
        <w:rPr>
          <w:rFonts w:ascii="Arial" w:hAnsi="Arial" w:cs="Arial"/>
          <w:b/>
          <w:color w:val="FF0000"/>
          <w:sz w:val="18"/>
          <w:szCs w:val="18"/>
        </w:rPr>
        <w:t xml:space="preserve">Anexo </w:t>
      </w:r>
      <w:proofErr w:type="gramStart"/>
      <w:r w:rsidR="00773583" w:rsidRPr="00726C7C">
        <w:rPr>
          <w:rFonts w:ascii="Arial" w:hAnsi="Arial" w:cs="Arial"/>
          <w:b/>
          <w:color w:val="FF0000"/>
          <w:sz w:val="18"/>
          <w:szCs w:val="18"/>
        </w:rPr>
        <w:t>4</w:t>
      </w:r>
      <w:proofErr w:type="gramEnd"/>
      <w:r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6.8 – DO PRAZO DE VALIDADE DAS CERTIDÕES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6.8.1 </w:t>
      </w:r>
      <w:r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C73077" w:rsidP="00C73077">
      <w:pPr>
        <w:autoSpaceDE w:val="0"/>
        <w:autoSpaceDN w:val="0"/>
        <w:adjustRightInd w:val="0"/>
        <w:spacing w:after="80"/>
        <w:ind w:left="-284"/>
        <w:rPr>
          <w:rFonts w:ascii="Arial" w:hAnsi="Arial" w:cs="Arial"/>
          <w:b/>
          <w:sz w:val="18"/>
          <w:szCs w:val="18"/>
        </w:rPr>
      </w:pPr>
      <w:r w:rsidRPr="00EB2D32">
        <w:rPr>
          <w:rFonts w:ascii="Arial" w:hAnsi="Arial" w:cs="Arial"/>
          <w:b/>
          <w:sz w:val="18"/>
          <w:szCs w:val="18"/>
        </w:rPr>
        <w:t>6.9 DAS COOPERATIVAS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sz w:val="18"/>
          <w:szCs w:val="18"/>
        </w:rPr>
        <w:t xml:space="preserve">6.9.1 </w:t>
      </w:r>
      <w:r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w:t>
      </w:r>
      <w:proofErr w:type="gramStart"/>
      <w:r w:rsidRPr="000B51CA">
        <w:rPr>
          <w:rFonts w:ascii="Arial" w:hAnsi="Arial" w:cs="Arial"/>
          <w:sz w:val="18"/>
          <w:szCs w:val="18"/>
        </w:rPr>
        <w:t>2</w:t>
      </w:r>
      <w:proofErr w:type="gramEnd"/>
      <w:r w:rsidRPr="000B51CA">
        <w:rPr>
          <w:rFonts w:ascii="Arial" w:hAnsi="Arial" w:cs="Arial"/>
          <w:sz w:val="18"/>
          <w:szCs w:val="18"/>
        </w:rPr>
        <w:t xml:space="preserve">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724064">
        <w:rPr>
          <w:rFonts w:ascii="Arial" w:hAnsi="Arial" w:cs="Arial"/>
          <w:sz w:val="18"/>
          <w:szCs w:val="18"/>
        </w:rPr>
        <w:t>19/2019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724064">
        <w:rPr>
          <w:rFonts w:ascii="Arial" w:hAnsi="Arial" w:cs="Arial"/>
          <w:sz w:val="18"/>
          <w:szCs w:val="18"/>
        </w:rPr>
        <w:t>19/2019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w:t>
      </w:r>
      <w:proofErr w:type="gramStart"/>
      <w:r w:rsidRPr="000B51CA">
        <w:rPr>
          <w:rFonts w:ascii="Arial" w:hAnsi="Arial" w:cs="Arial"/>
          <w:sz w:val="18"/>
          <w:szCs w:val="18"/>
        </w:rPr>
        <w:t>DOCUMENTAÇÃO DE HABILITAÇÃO deverão ser</w:t>
      </w:r>
      <w:proofErr w:type="gramEnd"/>
      <w:r w:rsidRPr="000B51CA">
        <w:rPr>
          <w:rFonts w:ascii="Arial" w:hAnsi="Arial" w:cs="Arial"/>
          <w:sz w:val="18"/>
          <w:szCs w:val="18"/>
        </w:rPr>
        <w:t xml:space="preserve">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proofErr w:type="gramStart"/>
      <w:r w:rsidRPr="000B51CA">
        <w:rPr>
          <w:rFonts w:ascii="Arial" w:hAnsi="Arial" w:cs="Arial"/>
          <w:b/>
          <w:sz w:val="18"/>
          <w:szCs w:val="18"/>
        </w:rPr>
        <w:t>6</w:t>
      </w:r>
      <w:proofErr w:type="gramEnd"/>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w:t>
      </w:r>
      <w:proofErr w:type="gramStart"/>
      <w:r w:rsidRPr="000B51CA">
        <w:rPr>
          <w:rFonts w:ascii="Arial" w:hAnsi="Arial" w:cs="Arial"/>
          <w:sz w:val="18"/>
          <w:szCs w:val="18"/>
        </w:rPr>
        <w:t>2</w:t>
      </w:r>
      <w:proofErr w:type="gramEnd"/>
      <w:r w:rsidRPr="000B51CA">
        <w:rPr>
          <w:rFonts w:ascii="Arial" w:hAnsi="Arial" w:cs="Arial"/>
          <w:sz w:val="18"/>
          <w:szCs w:val="18"/>
        </w:rPr>
        <w:t xml:space="preserve">(duas)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 xml:space="preserve">Anexo </w:t>
      </w:r>
      <w:proofErr w:type="gramStart"/>
      <w:r w:rsidRPr="00726C7C">
        <w:rPr>
          <w:rFonts w:ascii="Arial" w:hAnsi="Arial" w:cs="Arial"/>
          <w:b/>
          <w:color w:val="FF0000"/>
          <w:sz w:val="18"/>
          <w:szCs w:val="18"/>
        </w:rPr>
        <w:t>6</w:t>
      </w:r>
      <w:proofErr w:type="gramEnd"/>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w:t>
      </w:r>
      <w:proofErr w:type="gramStart"/>
      <w:r w:rsidRPr="000B51CA">
        <w:rPr>
          <w:rFonts w:ascii="Arial" w:hAnsi="Arial" w:cs="Arial"/>
          <w:sz w:val="18"/>
          <w:szCs w:val="18"/>
        </w:rPr>
        <w:t xml:space="preserve">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proofErr w:type="gramEnd"/>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lastRenderedPageBreak/>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w:t>
      </w:r>
      <w:proofErr w:type="gramStart"/>
      <w:r w:rsidR="006303DF" w:rsidRPr="006303DF">
        <w:rPr>
          <w:rFonts w:ascii="Arial" w:hAnsi="Arial" w:cs="Arial"/>
          <w:sz w:val="18"/>
          <w:szCs w:val="18"/>
        </w:rPr>
        <w:t xml:space="preserve">  </w:t>
      </w:r>
      <w:proofErr w:type="gramEnd"/>
      <w:r w:rsidR="006303DF" w:rsidRPr="006303DF">
        <w:rPr>
          <w:rFonts w:ascii="Arial" w:hAnsi="Arial" w:cs="Arial"/>
          <w:sz w:val="18"/>
          <w:szCs w:val="18"/>
        </w:rPr>
        <w:t>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w:t>
      </w:r>
      <w:proofErr w:type="gramStart"/>
      <w:r w:rsidRPr="00A43FF1">
        <w:rPr>
          <w:rFonts w:ascii="Arial" w:hAnsi="Arial" w:cs="Arial"/>
          <w:sz w:val="18"/>
          <w:szCs w:val="18"/>
        </w:rPr>
        <w:t xml:space="preserve">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w:t>
      </w:r>
      <w:proofErr w:type="gramEnd"/>
      <w:r w:rsidRPr="00A43FF1">
        <w:rPr>
          <w:rFonts w:ascii="Arial" w:hAnsi="Arial" w:cs="Arial"/>
          <w:sz w:val="18"/>
          <w:szCs w:val="18"/>
        </w:rPr>
        <w:t xml:space="preserve">. Em seguida </w:t>
      </w:r>
      <w:proofErr w:type="gramStart"/>
      <w:r w:rsidRPr="00A43FF1">
        <w:rPr>
          <w:rFonts w:ascii="Arial" w:hAnsi="Arial" w:cs="Arial"/>
          <w:sz w:val="18"/>
          <w:szCs w:val="18"/>
        </w:rPr>
        <w:t>serão</w:t>
      </w:r>
      <w:proofErr w:type="gramEnd"/>
      <w:r w:rsidRPr="00A43FF1">
        <w:rPr>
          <w:rFonts w:ascii="Arial" w:hAnsi="Arial" w:cs="Arial"/>
          <w:sz w:val="18"/>
          <w:szCs w:val="18"/>
        </w:rPr>
        <w:t xml:space="preserve">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proofErr w:type="gramStart"/>
      <w:r w:rsidRPr="00A43FF1">
        <w:rPr>
          <w:rFonts w:ascii="Arial" w:hAnsi="Arial" w:cs="Arial"/>
          <w:sz w:val="18"/>
          <w:szCs w:val="18"/>
        </w:rPr>
        <w:t>será</w:t>
      </w:r>
      <w:proofErr w:type="gramEnd"/>
      <w:r w:rsidRPr="00A43FF1">
        <w:rPr>
          <w:rFonts w:ascii="Arial" w:hAnsi="Arial" w:cs="Arial"/>
          <w:sz w:val="18"/>
          <w:szCs w:val="18"/>
        </w:rPr>
        <w:t xml:space="preserve"> lavrada ata circunstanciada, rubricada pelos representantes credenciados. Serão considerados habilitados os licitantes que atenderem integralmente às condições previstas no ITEM </w:t>
      </w:r>
      <w:proofErr w:type="gramStart"/>
      <w:r w:rsidRPr="00A43FF1">
        <w:rPr>
          <w:rFonts w:ascii="Arial" w:hAnsi="Arial" w:cs="Arial"/>
          <w:b/>
          <w:sz w:val="18"/>
          <w:szCs w:val="18"/>
        </w:rPr>
        <w:t>6</w:t>
      </w:r>
      <w:proofErr w:type="gramEnd"/>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proofErr w:type="gramStart"/>
      <w:r w:rsidRPr="00A43FF1">
        <w:rPr>
          <w:rFonts w:ascii="Arial" w:hAnsi="Arial" w:cs="Arial"/>
          <w:b/>
          <w:bCs/>
          <w:sz w:val="18"/>
          <w:szCs w:val="18"/>
        </w:rPr>
        <w:t xml:space="preserve">8.5 </w:t>
      </w:r>
      <w:r w:rsidRPr="00A43FF1">
        <w:rPr>
          <w:rFonts w:ascii="Arial" w:hAnsi="Arial" w:cs="Arial"/>
          <w:sz w:val="18"/>
          <w:szCs w:val="18"/>
        </w:rPr>
        <w:t>Comunicado</w:t>
      </w:r>
      <w:proofErr w:type="gramEnd"/>
      <w:r w:rsidRPr="00A43FF1">
        <w:rPr>
          <w:rFonts w:ascii="Arial" w:hAnsi="Arial" w:cs="Arial"/>
          <w:sz w:val="18"/>
          <w:szCs w:val="18"/>
        </w:rPr>
        <w:t xml:space="preserve">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Não ocorrendo renúncia ao direito de recorrer por parte de todos os licitantes</w:t>
      </w:r>
      <w:proofErr w:type="gramStart"/>
      <w:r w:rsidRPr="00A43FF1">
        <w:rPr>
          <w:rFonts w:ascii="Arial" w:hAnsi="Arial" w:cs="Arial"/>
          <w:sz w:val="18"/>
          <w:szCs w:val="18"/>
        </w:rPr>
        <w:t>, será</w:t>
      </w:r>
      <w:proofErr w:type="gramEnd"/>
      <w:r w:rsidRPr="00A43FF1">
        <w:rPr>
          <w:rFonts w:ascii="Arial" w:hAnsi="Arial" w:cs="Arial"/>
          <w:sz w:val="18"/>
          <w:szCs w:val="18"/>
        </w:rPr>
        <w:t xml:space="preserve">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proofErr w:type="gramStart"/>
      <w:r w:rsidRPr="00A43FF1">
        <w:rPr>
          <w:rFonts w:ascii="Arial" w:hAnsi="Arial" w:cs="Arial"/>
          <w:b/>
          <w:bCs/>
          <w:sz w:val="18"/>
          <w:szCs w:val="18"/>
        </w:rPr>
        <w:t xml:space="preserve">8.7 </w:t>
      </w:r>
      <w:r w:rsidRPr="00A43FF1">
        <w:rPr>
          <w:rFonts w:ascii="Arial" w:hAnsi="Arial" w:cs="Arial"/>
          <w:sz w:val="18"/>
          <w:szCs w:val="18"/>
        </w:rPr>
        <w:t>Ultrapassada</w:t>
      </w:r>
      <w:proofErr w:type="gramEnd"/>
      <w:r w:rsidRPr="00A43FF1">
        <w:rPr>
          <w:rFonts w:ascii="Arial" w:hAnsi="Arial" w:cs="Arial"/>
          <w:sz w:val="18"/>
          <w:szCs w:val="18"/>
        </w:rPr>
        <w:t xml:space="preserve">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 xml:space="preserve">Serão desclassificadas as propostas que não atenderem, no todo ou em parte, às disposições deste Edital, em especial aquelas com oferta menor do que o mínimo exigido no ITEM </w:t>
      </w:r>
      <w:proofErr w:type="gramStart"/>
      <w:r w:rsidRPr="00A43FF1">
        <w:rPr>
          <w:rFonts w:ascii="Arial" w:hAnsi="Arial" w:cs="Arial"/>
          <w:b/>
          <w:sz w:val="18"/>
          <w:szCs w:val="18"/>
        </w:rPr>
        <w:t>3</w:t>
      </w:r>
      <w:proofErr w:type="gramEnd"/>
      <w:r w:rsidRPr="00A43FF1">
        <w:rPr>
          <w:rFonts w:ascii="Arial" w:hAnsi="Arial" w:cs="Arial"/>
          <w:b/>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proofErr w:type="gramStart"/>
      <w:r w:rsidRPr="00A43FF1">
        <w:rPr>
          <w:rFonts w:ascii="Arial" w:hAnsi="Arial" w:cs="Arial"/>
          <w:sz w:val="18"/>
          <w:szCs w:val="18"/>
        </w:rPr>
        <w:t>Será</w:t>
      </w:r>
      <w:proofErr w:type="gramEnd"/>
      <w:r w:rsidRPr="00A43FF1">
        <w:rPr>
          <w:rFonts w:ascii="Arial" w:hAnsi="Arial" w:cs="Arial"/>
          <w:sz w:val="18"/>
          <w:szCs w:val="18"/>
        </w:rPr>
        <w:t xml:space="preserve">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lastRenderedPageBreak/>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w:t>
      </w:r>
      <w:proofErr w:type="gramStart"/>
      <w:r w:rsidRPr="00A43FF1">
        <w:rPr>
          <w:rFonts w:ascii="Arial" w:hAnsi="Arial" w:cs="Arial"/>
          <w:sz w:val="18"/>
          <w:szCs w:val="18"/>
        </w:rPr>
        <w:t>a</w:t>
      </w:r>
      <w:proofErr w:type="gramEnd"/>
      <w:r w:rsidRPr="00A43FF1">
        <w:rPr>
          <w:rFonts w:ascii="Arial" w:hAnsi="Arial" w:cs="Arial"/>
          <w:sz w:val="18"/>
          <w:szCs w:val="18"/>
        </w:rPr>
        <w:t xml:space="preserve">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 xml:space="preserve">Em sendo declarada vencedora do certame microempresa ou empresa de pequeno porte com débitos fiscais, ficará assegurado, a partir de então, o prazo de </w:t>
      </w:r>
      <w:proofErr w:type="gramStart"/>
      <w:r w:rsidR="000D7A45" w:rsidRPr="00726C7C">
        <w:rPr>
          <w:rFonts w:ascii="Arial" w:hAnsi="Arial" w:cs="Arial"/>
          <w:sz w:val="18"/>
          <w:szCs w:val="18"/>
        </w:rPr>
        <w:t>5</w:t>
      </w:r>
      <w:proofErr w:type="gramEnd"/>
      <w:r w:rsidR="000D7A45" w:rsidRPr="00726C7C">
        <w:rPr>
          <w:rFonts w:ascii="Arial" w:hAnsi="Arial" w:cs="Arial"/>
          <w:sz w:val="18"/>
          <w:szCs w:val="18"/>
        </w:rPr>
        <w:t xml:space="preserve">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proofErr w:type="gramStart"/>
      <w:r w:rsidRPr="00A43FF1">
        <w:rPr>
          <w:rFonts w:ascii="Arial" w:hAnsi="Arial" w:cs="Arial"/>
          <w:b/>
          <w:bCs/>
          <w:sz w:val="18"/>
          <w:szCs w:val="18"/>
        </w:rPr>
        <w:t xml:space="preserve">9.1 </w:t>
      </w:r>
      <w:r w:rsidRPr="00A43FF1">
        <w:rPr>
          <w:rFonts w:ascii="Arial" w:hAnsi="Arial" w:cs="Arial"/>
          <w:sz w:val="18"/>
          <w:szCs w:val="18"/>
        </w:rPr>
        <w:t>Uma vez homologado</w:t>
      </w:r>
      <w:proofErr w:type="gramEnd"/>
      <w:r w:rsidRPr="00A43FF1">
        <w:rPr>
          <w:rFonts w:ascii="Arial" w:hAnsi="Arial" w:cs="Arial"/>
          <w:sz w:val="18"/>
          <w:szCs w:val="18"/>
        </w:rPr>
        <w:t xml:space="preserve">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w:t>
      </w:r>
      <w:proofErr w:type="gramStart"/>
      <w:r w:rsidR="002C349B">
        <w:rPr>
          <w:rFonts w:ascii="Arial" w:hAnsi="Arial" w:cs="Arial"/>
          <w:sz w:val="18"/>
          <w:szCs w:val="18"/>
        </w:rPr>
        <w:t>, poderá</w:t>
      </w:r>
      <w:proofErr w:type="gramEnd"/>
      <w:r w:rsidR="002C349B">
        <w:rPr>
          <w:rFonts w:ascii="Arial" w:hAnsi="Arial" w:cs="Arial"/>
          <w:sz w:val="18"/>
          <w:szCs w:val="18"/>
        </w:rPr>
        <w:t xml:space="preserve">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w:t>
      </w:r>
      <w:r w:rsidRPr="00A43FF1">
        <w:rPr>
          <w:rFonts w:ascii="Arial" w:hAnsi="Arial" w:cs="Arial"/>
          <w:sz w:val="18"/>
          <w:szCs w:val="18"/>
        </w:rPr>
        <w:lastRenderedPageBreak/>
        <w:t>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w:t>
      </w:r>
      <w:proofErr w:type="gramStart"/>
      <w:r w:rsidRPr="00A43FF1">
        <w:rPr>
          <w:rFonts w:ascii="Arial" w:hAnsi="Arial" w:cs="Arial"/>
          <w:sz w:val="18"/>
          <w:szCs w:val="18"/>
        </w:rPr>
        <w:t>, poderá</w:t>
      </w:r>
      <w:proofErr w:type="gramEnd"/>
      <w:r w:rsidRPr="00A43FF1">
        <w:rPr>
          <w:rFonts w:ascii="Arial" w:hAnsi="Arial" w:cs="Arial"/>
          <w:sz w:val="18"/>
          <w:szCs w:val="18"/>
        </w:rPr>
        <w:t xml:space="preserve"> a Administração contratante proceder à convocação dos demais licitantes, observada a ordem de classificação, como faculta o art. 64, § 2º, da Lei nº. </w:t>
      </w:r>
      <w:proofErr w:type="gramStart"/>
      <w:r w:rsidRPr="00A43FF1">
        <w:rPr>
          <w:rFonts w:ascii="Arial" w:hAnsi="Arial" w:cs="Arial"/>
          <w:sz w:val="18"/>
          <w:szCs w:val="18"/>
        </w:rPr>
        <w:t>8.666/93, sem prejuízo da aplicação da penalidade a que se refere o art. 81 da Lei nº</w:t>
      </w:r>
      <w:proofErr w:type="gramEnd"/>
      <w:r w:rsidRPr="00A43FF1">
        <w:rPr>
          <w:rFonts w:ascii="Arial" w:hAnsi="Arial" w:cs="Arial"/>
          <w:sz w:val="18"/>
          <w:szCs w:val="18"/>
        </w:rPr>
        <w:t>.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proofErr w:type="gramStart"/>
      <w:r w:rsidRPr="00A43FF1">
        <w:rPr>
          <w:rFonts w:ascii="Arial" w:hAnsi="Arial" w:cs="Arial"/>
          <w:sz w:val="18"/>
          <w:szCs w:val="18"/>
        </w:rPr>
        <w:t>Poderá</w:t>
      </w:r>
      <w:proofErr w:type="gramEnd"/>
      <w:r w:rsidRPr="00A43FF1">
        <w:rPr>
          <w:rFonts w:ascii="Arial" w:hAnsi="Arial" w:cs="Arial"/>
          <w:sz w:val="18"/>
          <w:szCs w:val="18"/>
        </w:rPr>
        <w:t xml:space="preserve">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 xml:space="preserve">de até </w:t>
      </w:r>
      <w:proofErr w:type="gramStart"/>
      <w:r w:rsidR="00375285" w:rsidRPr="00375285">
        <w:rPr>
          <w:rFonts w:ascii="Arial" w:hAnsi="Arial" w:cs="Arial"/>
          <w:sz w:val="18"/>
          <w:szCs w:val="18"/>
        </w:rPr>
        <w:t>5</w:t>
      </w:r>
      <w:proofErr w:type="gramEnd"/>
      <w:r w:rsidR="00375285" w:rsidRPr="00375285">
        <w:rPr>
          <w:rFonts w:ascii="Arial" w:hAnsi="Arial" w:cs="Arial"/>
          <w:sz w:val="18"/>
          <w:szCs w:val="18"/>
        </w:rPr>
        <w:t xml:space="preserve">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proofErr w:type="gramStart"/>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proofErr w:type="gramEnd"/>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 xml:space="preserve">O pagamento a que se refere este item deverá ser efetivado no 5º (quinto) dia útil do mês </w:t>
      </w:r>
      <w:proofErr w:type="spellStart"/>
      <w:r w:rsidRPr="00C9771B">
        <w:rPr>
          <w:rFonts w:ascii="Arial" w:hAnsi="Arial" w:cs="Arial"/>
          <w:bCs/>
          <w:sz w:val="18"/>
          <w:szCs w:val="18"/>
        </w:rPr>
        <w:t>subsequente</w:t>
      </w:r>
      <w:proofErr w:type="spellEnd"/>
      <w:r w:rsidRPr="00C9771B">
        <w:rPr>
          <w:rFonts w:ascii="Arial" w:hAnsi="Arial" w:cs="Arial"/>
          <w:bCs/>
          <w:sz w:val="18"/>
          <w:szCs w:val="18"/>
        </w:rPr>
        <w:t xml:space="preserv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 xml:space="preserve">pro rata </w:t>
      </w:r>
      <w:proofErr w:type="spellStart"/>
      <w:r w:rsidRPr="00C9771B">
        <w:rPr>
          <w:rFonts w:cs="Arial"/>
          <w:i/>
          <w:sz w:val="18"/>
          <w:szCs w:val="18"/>
        </w:rPr>
        <w:t>die</w:t>
      </w:r>
      <w:proofErr w:type="spellEnd"/>
      <w:r w:rsidRPr="00C9771B">
        <w:rPr>
          <w:rFonts w:cs="Arial"/>
          <w:sz w:val="18"/>
          <w:szCs w:val="18"/>
        </w:rPr>
        <w:t xml:space="preserve">) e juros moratórios de 1% ao mês, calculado </w:t>
      </w:r>
      <w:r w:rsidRPr="00C9771B">
        <w:rPr>
          <w:rFonts w:cs="Arial"/>
          <w:i/>
          <w:sz w:val="18"/>
          <w:szCs w:val="18"/>
        </w:rPr>
        <w:t xml:space="preserve">pro rata </w:t>
      </w:r>
      <w:proofErr w:type="spellStart"/>
      <w:r w:rsidRPr="00C9771B">
        <w:rPr>
          <w:rFonts w:cs="Arial"/>
          <w:i/>
          <w:sz w:val="18"/>
          <w:szCs w:val="18"/>
        </w:rPr>
        <w:t>die</w:t>
      </w:r>
      <w:proofErr w:type="spellEnd"/>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 xml:space="preserve">pro rata </w:t>
      </w:r>
      <w:proofErr w:type="spellStart"/>
      <w:r w:rsidRPr="00C9771B">
        <w:rPr>
          <w:rFonts w:cs="Arial"/>
          <w:i/>
          <w:sz w:val="18"/>
          <w:szCs w:val="18"/>
        </w:rPr>
        <w:t>die</w:t>
      </w:r>
      <w:proofErr w:type="spellEnd"/>
      <w:r w:rsidRPr="00C9771B">
        <w:rPr>
          <w:rFonts w:cs="Arial"/>
          <w:i/>
          <w:sz w:val="18"/>
          <w:szCs w:val="18"/>
        </w:rPr>
        <w:t>.</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 xml:space="preserve">Servidores Técnicos Administrativos – </w:t>
      </w:r>
      <w:proofErr w:type="gramStart"/>
      <w:r w:rsidRPr="005F641F">
        <w:rPr>
          <w:rFonts w:cs="Arial"/>
          <w:sz w:val="18"/>
          <w:szCs w:val="18"/>
        </w:rPr>
        <w:t>desconto</w:t>
      </w:r>
      <w:proofErr w:type="gramEnd"/>
      <w:r w:rsidRPr="005F641F">
        <w:rPr>
          <w:rFonts w:cs="Arial"/>
          <w:sz w:val="18"/>
          <w:szCs w:val="18"/>
        </w:rPr>
        <w:t xml:space="preserve">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62588E" w:rsidRPr="0062588E">
        <w:rPr>
          <w:rFonts w:eastAsia="Comic Sans MS" w:cs="Arial"/>
          <w:b w:val="0"/>
          <w:sz w:val="18"/>
          <w:szCs w:val="18"/>
        </w:rPr>
        <w:t xml:space="preserve">Quando ocorrer </w:t>
      </w:r>
      <w:proofErr w:type="gramStart"/>
      <w:r w:rsidR="0062588E" w:rsidRPr="0062588E">
        <w:rPr>
          <w:rFonts w:eastAsia="Comic Sans MS" w:cs="Arial"/>
          <w:b w:val="0"/>
          <w:sz w:val="18"/>
          <w:szCs w:val="18"/>
        </w:rPr>
        <w:t>a</w:t>
      </w:r>
      <w:proofErr w:type="gramEnd"/>
      <w:r w:rsidR="0062588E" w:rsidRPr="0062588E">
        <w:rPr>
          <w:rFonts w:eastAsia="Comic Sans MS" w:cs="Arial"/>
          <w:b w:val="0"/>
          <w:sz w:val="18"/>
          <w:szCs w:val="18"/>
        </w:rPr>
        <w:t xml:space="preserve">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r w:rsidR="00085B4C" w:rsidRPr="00085B4C">
        <w:rPr>
          <w:rFonts w:eastAsia="Comic Sans MS" w:cs="Arial"/>
          <w:b w:val="0"/>
          <w:sz w:val="18"/>
          <w:szCs w:val="18"/>
        </w:rPr>
        <w:t>.</w:t>
      </w:r>
    </w:p>
    <w:p w:rsidR="0062588E" w:rsidRDefault="0062588E" w:rsidP="0062588E">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8</w:t>
      </w:r>
      <w:r w:rsidRPr="00085B4C">
        <w:rPr>
          <w:rFonts w:ascii="Arial" w:eastAsia="Comic Sans MS" w:hAnsi="Arial" w:cs="Arial"/>
          <w:sz w:val="18"/>
          <w:szCs w:val="18"/>
        </w:rPr>
        <w:t xml:space="preserve"> - </w:t>
      </w:r>
      <w:r w:rsidRPr="0062588E">
        <w:rPr>
          <w:rFonts w:ascii="Arial" w:eastAsia="Comic Sans MS" w:hAnsi="Arial" w:cs="Arial"/>
          <w:sz w:val="18"/>
          <w:szCs w:val="18"/>
        </w:rPr>
        <w:t xml:space="preserve">No caso de paralisações atípicas que não se </w:t>
      </w:r>
      <w:proofErr w:type="gramStart"/>
      <w:r w:rsidRPr="0062588E">
        <w:rPr>
          <w:rFonts w:ascii="Arial" w:eastAsia="Comic Sans MS" w:hAnsi="Arial" w:cs="Arial"/>
          <w:sz w:val="18"/>
          <w:szCs w:val="18"/>
        </w:rPr>
        <w:t>enquadrem</w:t>
      </w:r>
      <w:proofErr w:type="gramEnd"/>
      <w:r w:rsidRPr="0062588E">
        <w:rPr>
          <w:rFonts w:ascii="Arial" w:eastAsia="Comic Sans MS" w:hAnsi="Arial" w:cs="Arial"/>
          <w:sz w:val="18"/>
          <w:szCs w:val="18"/>
        </w:rPr>
        <w:t xml:space="preserve"> nas hipóteses anteriores, o caso será analisado pelo DESEG da Prefeitura dos Campi, que estabelecerá o desconto correspondente</w:t>
      </w:r>
      <w:r w:rsidRPr="00085B4C">
        <w:rPr>
          <w:rFonts w:ascii="Arial" w:eastAsia="Comic Sans MS" w:hAnsi="Arial" w:cs="Arial"/>
          <w:sz w:val="18"/>
          <w:szCs w:val="18"/>
        </w:rPr>
        <w:t>.</w:t>
      </w:r>
    </w:p>
    <w:p w:rsidR="0062588E" w:rsidRPr="00085B4C" w:rsidRDefault="0062588E" w:rsidP="009848F8">
      <w:pPr>
        <w:pStyle w:val="Corpodetexto"/>
        <w:spacing w:after="80" w:line="240" w:lineRule="auto"/>
        <w:ind w:left="-284"/>
        <w:rPr>
          <w:rFonts w:eastAsia="Comic Sans MS" w:cs="Arial"/>
          <w:b w:val="0"/>
          <w:sz w:val="18"/>
          <w:szCs w:val="18"/>
        </w:rPr>
      </w:pP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lastRenderedPageBreak/>
        <w:t>12.</w:t>
      </w:r>
      <w:r w:rsidR="0062588E">
        <w:rPr>
          <w:rFonts w:ascii="Arial" w:eastAsia="Comic Sans MS" w:hAnsi="Arial" w:cs="Arial"/>
          <w:b/>
          <w:sz w:val="18"/>
          <w:szCs w:val="18"/>
        </w:rPr>
        <w:t>9</w:t>
      </w:r>
      <w:r w:rsidRPr="00085B4C">
        <w:rPr>
          <w:rFonts w:ascii="Arial" w:eastAsia="Comic Sans MS" w:hAnsi="Arial" w:cs="Arial"/>
          <w:sz w:val="18"/>
          <w:szCs w:val="18"/>
        </w:rPr>
        <w:t xml:space="preserve"> - Estes descontos não se aplicam ao valor do consumo de energia elétrica.</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5D1F74">
        <w:rPr>
          <w:rFonts w:ascii="Arial" w:hAnsi="Arial" w:cs="Arial"/>
          <w:sz w:val="18"/>
          <w:szCs w:val="18"/>
        </w:rPr>
        <w:t>IGP-M</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380963" w:rsidRPr="00836F10" w:rsidRDefault="00380963" w:rsidP="00C73077">
      <w:pPr>
        <w:autoSpaceDE w:val="0"/>
        <w:autoSpaceDN w:val="0"/>
        <w:adjustRightInd w:val="0"/>
        <w:ind w:left="-284" w:right="-1"/>
        <w:rPr>
          <w:rFonts w:ascii="Arial" w:hAnsi="Arial" w:cs="Arial"/>
          <w:b/>
          <w:bCs/>
          <w:sz w:val="18"/>
          <w:szCs w:val="18"/>
        </w:rPr>
      </w:pP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ED7231" w:rsidRDefault="00C73077"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proofErr w:type="gramStart"/>
      <w:r w:rsidRPr="00836F10">
        <w:rPr>
          <w:rFonts w:ascii="Arial" w:hAnsi="Arial" w:cs="Arial"/>
          <w:b/>
          <w:sz w:val="18"/>
          <w:szCs w:val="18"/>
          <w:lang w:eastAsia="ar-SA"/>
        </w:rPr>
        <w:t>2</w:t>
      </w:r>
      <w:proofErr w:type="gramEnd"/>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 xml:space="preserve">obter todas as autorizações do Poder </w:t>
      </w:r>
      <w:proofErr w:type="gramStart"/>
      <w:r>
        <w:rPr>
          <w:sz w:val="18"/>
          <w:szCs w:val="18"/>
        </w:rPr>
        <w:t>Público Federal, Estadual e Municipal, que se fizerem necessárias, assumindo o compromisso de manter-se</w:t>
      </w:r>
      <w:proofErr w:type="gramEnd"/>
      <w:r>
        <w:rPr>
          <w:sz w:val="18"/>
          <w:szCs w:val="18"/>
        </w:rPr>
        <w:t xml:space="preserv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 xml:space="preserve">Os serviços objeto desta licitação serão </w:t>
      </w:r>
      <w:proofErr w:type="gramStart"/>
      <w:r w:rsidRPr="00836F10">
        <w:rPr>
          <w:bCs w:val="0"/>
          <w:sz w:val="18"/>
          <w:szCs w:val="18"/>
        </w:rPr>
        <w:t>fiscalizadas</w:t>
      </w:r>
      <w:proofErr w:type="gramEnd"/>
      <w:r w:rsidRPr="00836F10">
        <w:rPr>
          <w:bCs w:val="0"/>
          <w:sz w:val="18"/>
          <w:szCs w:val="18"/>
        </w:rPr>
        <w:t xml:space="preserve"> pela UERJ na forma do disposto nos </w:t>
      </w:r>
      <w:proofErr w:type="spellStart"/>
      <w:r w:rsidRPr="00836F10">
        <w:rPr>
          <w:bCs w:val="0"/>
          <w:sz w:val="18"/>
          <w:szCs w:val="18"/>
        </w:rPr>
        <w:t>Arts</w:t>
      </w:r>
      <w:proofErr w:type="spellEnd"/>
      <w:r w:rsidRPr="00836F10">
        <w:rPr>
          <w:bCs w:val="0"/>
          <w:sz w:val="18"/>
          <w:szCs w:val="18"/>
        </w:rPr>
        <w:t>. 70 e 71 do Decreto 3.149/80.</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440BBE" w:rsidRPr="00440BBE">
        <w:rPr>
          <w:rFonts w:eastAsia="Comic Sans MS"/>
          <w:b/>
          <w:sz w:val="18"/>
          <w:szCs w:val="18"/>
        </w:rPr>
        <w:t xml:space="preserve">É VEDADA A VENDA DE BEBIDA ALCOÓLICA E CIGARROS DE QUALQUER ESPÉCIE. </w:t>
      </w:r>
    </w:p>
    <w:p w:rsidR="00440BBE" w:rsidRPr="00D14620" w:rsidRDefault="00250E84" w:rsidP="00440BBE">
      <w:pPr>
        <w:pStyle w:val="NormalArial"/>
        <w:spacing w:after="80"/>
        <w:ind w:left="-284"/>
        <w:rPr>
          <w:rFonts w:eastAsia="Comic Sans MS"/>
          <w:color w:val="FF0000"/>
          <w:sz w:val="18"/>
          <w:szCs w:val="18"/>
        </w:rPr>
      </w:pPr>
      <w:r w:rsidRPr="00D14620">
        <w:rPr>
          <w:rFonts w:eastAsia="Comic Sans MS"/>
          <w:b/>
          <w:color w:val="FF0000"/>
          <w:sz w:val="18"/>
          <w:szCs w:val="18"/>
        </w:rPr>
        <w:t>16</w:t>
      </w:r>
      <w:r w:rsidR="00440BBE" w:rsidRPr="00D14620">
        <w:rPr>
          <w:rFonts w:eastAsia="Comic Sans MS"/>
          <w:b/>
          <w:color w:val="FF0000"/>
          <w:sz w:val="18"/>
          <w:szCs w:val="18"/>
        </w:rPr>
        <w:t>.</w:t>
      </w:r>
      <w:r w:rsidRPr="00D14620">
        <w:rPr>
          <w:rFonts w:eastAsia="Comic Sans MS"/>
          <w:b/>
          <w:color w:val="FF0000"/>
          <w:sz w:val="18"/>
          <w:szCs w:val="18"/>
        </w:rPr>
        <w:t>4</w:t>
      </w:r>
      <w:r w:rsidR="00440BBE" w:rsidRPr="00D14620">
        <w:rPr>
          <w:rFonts w:eastAsia="Comic Sans MS"/>
          <w:color w:val="FF0000"/>
          <w:sz w:val="18"/>
          <w:szCs w:val="18"/>
        </w:rPr>
        <w:t xml:space="preserve"> – </w:t>
      </w:r>
      <w:r w:rsidR="0062202E" w:rsidRPr="00D14620">
        <w:rPr>
          <w:rFonts w:eastAsia="Comic Sans MS"/>
          <w:color w:val="FF0000"/>
          <w:sz w:val="18"/>
          <w:szCs w:val="18"/>
        </w:rPr>
        <w:t>A UERJ reserva-se o direito de manter fiscalização permanente sobr</w:t>
      </w:r>
      <w:r w:rsidR="00D14620">
        <w:rPr>
          <w:rFonts w:eastAsia="Comic Sans MS"/>
          <w:color w:val="FF0000"/>
          <w:sz w:val="18"/>
          <w:szCs w:val="18"/>
        </w:rPr>
        <w:t>e as atividades desenvolvidas pela</w:t>
      </w:r>
      <w:r w:rsidR="0062202E" w:rsidRPr="00D14620">
        <w:rPr>
          <w:rFonts w:eastAsia="Comic Sans MS"/>
          <w:color w:val="FF0000"/>
          <w:sz w:val="18"/>
          <w:szCs w:val="18"/>
        </w:rPr>
        <w:t xml:space="preserve"> </w:t>
      </w:r>
      <w:r w:rsidR="00D14620">
        <w:rPr>
          <w:rFonts w:eastAsia="Comic Sans MS"/>
          <w:color w:val="FF0000"/>
          <w:sz w:val="18"/>
          <w:szCs w:val="18"/>
        </w:rPr>
        <w:t>PERMISSIONÁRIA</w:t>
      </w:r>
      <w:r w:rsidR="0062202E" w:rsidRPr="00D14620">
        <w:rPr>
          <w:rFonts w:eastAsia="Comic Sans MS"/>
          <w:color w:val="FF0000"/>
          <w:sz w:val="18"/>
          <w:szCs w:val="18"/>
        </w:rPr>
        <w:t>. A fiscalização se exercerá especialmente quanto aos preços praticados que deverão ser submetidos previamente à aprovação, à forma de atendimento e a qualidade dos gêneros empregados na preparação dos lanches</w:t>
      </w:r>
      <w:r w:rsidR="00440BBE" w:rsidRPr="00D14620">
        <w:rPr>
          <w:rFonts w:eastAsia="Comic Sans MS"/>
          <w:color w:val="FF0000"/>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w:t>
      </w:r>
      <w:r w:rsidR="0062202E" w:rsidRPr="0062202E">
        <w:rPr>
          <w:rFonts w:eastAsia="Comic Sans MS"/>
          <w:sz w:val="18"/>
          <w:szCs w:val="18"/>
        </w:rPr>
        <w:t>Os fiscais da UERJ terão, a qualquer tempo, acesso a todas as dependências vinculadas à execução da PERMISSÃO, podendo solicitar a substituição imediata de gêneros e/ou alimentos que apresentem condições impróprias às preparações/consumo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w:t>
      </w:r>
      <w:r w:rsidR="0062202E" w:rsidRPr="0062202E">
        <w:rPr>
          <w:rFonts w:eastAsia="Comic Sans MS"/>
          <w:sz w:val="18"/>
          <w:szCs w:val="18"/>
        </w:rPr>
        <w:t>Fica assegurado à UERJ e aos fiscais designados verificar as condições de higiene e de conservação dos alimentos, das dependências da CANTINA onde estão sendo executadas as atividades para fornecimento dos produtos ou àquelas utilizadas pela empresa para armazenamento geral de gêneros, equipamentos e utensílios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a) </w:t>
      </w:r>
      <w:r w:rsidR="0062202E" w:rsidRPr="0062202E">
        <w:rPr>
          <w:rFonts w:eastAsia="Comic Sans MS"/>
          <w:sz w:val="18"/>
          <w:szCs w:val="18"/>
        </w:rPr>
        <w:t>Cópia do registro de tratamento de vetores e pragas. (Renovável a cada seis meses)</w:t>
      </w:r>
      <w:r w:rsidR="0062202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b) </w:t>
      </w:r>
      <w:r w:rsidR="00440BBE" w:rsidRPr="00440BBE">
        <w:rPr>
          <w:rFonts w:eastAsia="Comic Sans MS"/>
          <w:sz w:val="18"/>
          <w:szCs w:val="18"/>
        </w:rPr>
        <w:t>Relação do quadro de empregados, cargo, data de admissão, registro de contrato de trabalho na Carteira Profissional, seus respectivos horários e, sempre que houver a movimentação de demissões e novas contratações.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c)</w:t>
      </w:r>
      <w:r w:rsidR="00440BBE" w:rsidRPr="00440BBE">
        <w:rPr>
          <w:rFonts w:eastAsia="Comic Sans MS"/>
          <w:sz w:val="18"/>
          <w:szCs w:val="18"/>
        </w:rPr>
        <w:t xml:space="preserve"> Registro do controle de fornecimento de uniformes e, quando couber, comprovante de entrega dos equipamentos de proteção individual.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lastRenderedPageBreak/>
        <w:t>d)</w:t>
      </w:r>
      <w:r w:rsidR="00440BBE" w:rsidRPr="00440BBE">
        <w:rPr>
          <w:rFonts w:eastAsia="Comic Sans MS"/>
          <w:sz w:val="18"/>
          <w:szCs w:val="18"/>
        </w:rPr>
        <w:t xml:space="preserve"> Relação de todos os produtos saneantes utilizados, conforme Resolução RDC 216/04, especificando a diluição e a função dos produtos.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e) </w:t>
      </w:r>
      <w:r w:rsidR="00440BBE" w:rsidRPr="00440BBE">
        <w:rPr>
          <w:rFonts w:eastAsia="Comic Sans MS"/>
          <w:sz w:val="18"/>
          <w:szCs w:val="18"/>
        </w:rPr>
        <w:t>Cópia dos certificados de calibração dos termômetros dos equipamentos refrigerados e térmicos.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f) </w:t>
      </w:r>
      <w:r w:rsidR="00440BBE" w:rsidRPr="00440BBE">
        <w:rPr>
          <w:rFonts w:eastAsia="Comic Sans MS"/>
          <w:sz w:val="18"/>
          <w:szCs w:val="18"/>
        </w:rPr>
        <w:t>A não apresentação de qualquer dos doc</w:t>
      </w:r>
      <w:r w:rsidR="0062202E">
        <w:rPr>
          <w:rFonts w:eastAsia="Comic Sans MS"/>
          <w:sz w:val="18"/>
          <w:szCs w:val="18"/>
        </w:rPr>
        <w:t>umentos exigidos, em sua época</w:t>
      </w:r>
      <w:r w:rsidR="00440BBE" w:rsidRPr="00440BBE">
        <w:rPr>
          <w:rFonts w:eastAsia="Comic Sans MS"/>
          <w:sz w:val="18"/>
          <w:szCs w:val="18"/>
        </w:rPr>
        <w:t xml:space="preserve"> própria, dará causa à aplicação das penalidades contratuais.</w:t>
      </w:r>
    </w:p>
    <w:p w:rsidR="002552B1" w:rsidRPr="00440BBE" w:rsidRDefault="002552B1" w:rsidP="00C7051E">
      <w:pPr>
        <w:pStyle w:val="NormalArial"/>
        <w:spacing w:after="80"/>
        <w:ind w:left="-284"/>
        <w:rPr>
          <w:b/>
          <w:sz w:val="18"/>
          <w:szCs w:val="18"/>
        </w:rPr>
      </w:pPr>
    </w:p>
    <w:p w:rsidR="00DA5621" w:rsidRPr="00634507" w:rsidRDefault="00831F1C" w:rsidP="00634507">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634507">
        <w:rPr>
          <w:b/>
          <w:sz w:val="18"/>
          <w:szCs w:val="18"/>
        </w:rPr>
        <w:t>1</w:t>
      </w:r>
      <w:r>
        <w:rPr>
          <w:sz w:val="18"/>
          <w:szCs w:val="18"/>
        </w:rPr>
        <w:t xml:space="preserve"> - </w:t>
      </w:r>
      <w:r w:rsidRPr="0023647D">
        <w:rPr>
          <w:sz w:val="18"/>
          <w:szCs w:val="18"/>
        </w:rPr>
        <w:t>Em caso de situações emergenciais, ocorridas no dia, caberá à UERJ comunicar, imediatamente, à PERMISSIONÁRIA a alteração necessária.</w:t>
      </w:r>
    </w:p>
    <w:p w:rsidR="00DA5621" w:rsidRPr="00DA5621" w:rsidRDefault="00DA5621" w:rsidP="00DA5621">
      <w:pPr>
        <w:pStyle w:val="NormalArial"/>
        <w:spacing w:after="80"/>
        <w:ind w:left="-284"/>
        <w:rPr>
          <w:sz w:val="18"/>
          <w:szCs w:val="18"/>
        </w:rPr>
      </w:pPr>
      <w:r>
        <w:rPr>
          <w:b/>
          <w:sz w:val="18"/>
          <w:szCs w:val="18"/>
        </w:rPr>
        <w:t>17</w:t>
      </w:r>
      <w:r w:rsidR="00634507">
        <w:rPr>
          <w:b/>
          <w:sz w:val="18"/>
          <w:szCs w:val="18"/>
        </w:rPr>
        <w:t>.2</w:t>
      </w:r>
      <w:r w:rsidRPr="00DA5621">
        <w:rPr>
          <w:b/>
          <w:sz w:val="18"/>
          <w:szCs w:val="18"/>
        </w:rPr>
        <w:t xml:space="preserve"> - </w:t>
      </w:r>
      <w:r w:rsidR="0062588E" w:rsidRPr="0062588E">
        <w:rPr>
          <w:sz w:val="18"/>
          <w:szCs w:val="18"/>
        </w:rPr>
        <w:t>Fornecer para a PERMISSIONÁRIA o serviço de energia elétrica, necessário ao funcionamento da PERMISSÃO</w:t>
      </w:r>
      <w:r w:rsidRPr="00DA5621">
        <w:rPr>
          <w:sz w:val="18"/>
          <w:szCs w:val="18"/>
        </w:rPr>
        <w:t>.</w:t>
      </w:r>
    </w:p>
    <w:p w:rsidR="00D62EE5" w:rsidRPr="00DA5621" w:rsidRDefault="00DA5621" w:rsidP="00DA5621">
      <w:pPr>
        <w:pStyle w:val="NormalArial"/>
        <w:spacing w:after="80"/>
        <w:ind w:left="-284"/>
        <w:rPr>
          <w:b/>
          <w:sz w:val="18"/>
          <w:szCs w:val="18"/>
        </w:rPr>
      </w:pPr>
      <w:r>
        <w:rPr>
          <w:b/>
          <w:sz w:val="18"/>
          <w:szCs w:val="18"/>
        </w:rPr>
        <w:t>17</w:t>
      </w:r>
      <w:r w:rsidR="00634507">
        <w:rPr>
          <w:b/>
          <w:sz w:val="18"/>
          <w:szCs w:val="18"/>
        </w:rPr>
        <w:t>.3</w:t>
      </w:r>
      <w:r w:rsidRPr="00DA5621">
        <w:rPr>
          <w:b/>
          <w:sz w:val="18"/>
          <w:szCs w:val="18"/>
        </w:rPr>
        <w:t xml:space="preserve"> - </w:t>
      </w:r>
      <w:r w:rsidR="0062588E" w:rsidRPr="0062588E">
        <w:rPr>
          <w:sz w:val="18"/>
          <w:szCs w:val="18"/>
        </w:rPr>
        <w:t>Instalar marcador de energia elétrica e cobrar mensalmente, juntamente com o valor mensal da PERMISSÃO, o valor correspondente ao consumo medido</w:t>
      </w:r>
      <w:r w:rsidRPr="00DA5621">
        <w:rPr>
          <w:sz w:val="18"/>
          <w:szCs w:val="18"/>
        </w:rPr>
        <w:t>.</w:t>
      </w:r>
    </w:p>
    <w:p w:rsidR="00DA5621" w:rsidRDefault="00DA5621" w:rsidP="0015473B">
      <w:pPr>
        <w:pStyle w:val="NormalArial"/>
        <w:spacing w:after="80"/>
        <w:ind w:left="-284"/>
        <w:rPr>
          <w:b/>
          <w:sz w:val="18"/>
          <w:szCs w:val="18"/>
        </w:rPr>
      </w:pP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D1041A" w:rsidRPr="00ED2F82" w:rsidRDefault="00D1041A" w:rsidP="00D1041A">
      <w:pPr>
        <w:pStyle w:val="NormalArial"/>
        <w:spacing w:after="80"/>
        <w:ind w:left="-284"/>
        <w:rPr>
          <w:color w:val="FF0000"/>
          <w:sz w:val="18"/>
          <w:szCs w:val="18"/>
        </w:rPr>
      </w:pPr>
      <w:r w:rsidRPr="00ED2F82">
        <w:rPr>
          <w:b/>
          <w:color w:val="FF0000"/>
          <w:sz w:val="18"/>
          <w:szCs w:val="18"/>
        </w:rPr>
        <w:t xml:space="preserve">18.1 – </w:t>
      </w:r>
      <w:r w:rsidR="00634507" w:rsidRPr="00ED2F82">
        <w:rPr>
          <w:color w:val="FF0000"/>
          <w:sz w:val="18"/>
          <w:szCs w:val="18"/>
        </w:rPr>
        <w:t xml:space="preserve">O espaço será entregue a PERMISSIONÁRIA para montagem de sua estrutura, cabendo a mesma todas as despesas que </w:t>
      </w:r>
      <w:proofErr w:type="gramStart"/>
      <w:r w:rsidR="00634507" w:rsidRPr="00ED2F82">
        <w:rPr>
          <w:color w:val="FF0000"/>
          <w:sz w:val="18"/>
          <w:szCs w:val="18"/>
        </w:rPr>
        <w:t>ocorrerem.</w:t>
      </w:r>
      <w:proofErr w:type="gramEnd"/>
      <w:r w:rsidR="00634507" w:rsidRPr="00ED2F82">
        <w:rPr>
          <w:color w:val="FF0000"/>
          <w:sz w:val="18"/>
          <w:szCs w:val="18"/>
        </w:rPr>
        <w:t>Informamos ainda que ao fim do contrato, toda a estrutura deverá ser desmontada e retirada pela PERMISSIONÁRIA, conforme item 2.5</w:t>
      </w:r>
      <w:r w:rsidRPr="00ED2F82">
        <w:rPr>
          <w:color w:val="FF0000"/>
          <w:sz w:val="18"/>
          <w:szCs w:val="18"/>
        </w:rPr>
        <w:t>.</w:t>
      </w:r>
    </w:p>
    <w:p w:rsidR="00B10308" w:rsidRPr="0088796E" w:rsidRDefault="00D1041A" w:rsidP="00D1041A">
      <w:pPr>
        <w:pStyle w:val="NormalArial"/>
        <w:spacing w:after="80"/>
        <w:ind w:left="-284"/>
        <w:rPr>
          <w:color w:val="FF0000"/>
          <w:sz w:val="18"/>
          <w:szCs w:val="18"/>
        </w:rPr>
      </w:pPr>
      <w:proofErr w:type="gramStart"/>
      <w:r w:rsidRPr="0088796E">
        <w:rPr>
          <w:b/>
          <w:color w:val="FF0000"/>
          <w:sz w:val="18"/>
          <w:szCs w:val="18"/>
        </w:rPr>
        <w:t xml:space="preserve">18.2 - </w:t>
      </w:r>
      <w:r w:rsidR="0088796E" w:rsidRPr="0088796E">
        <w:rPr>
          <w:color w:val="FF0000"/>
          <w:sz w:val="18"/>
          <w:szCs w:val="18"/>
        </w:rPr>
        <w:t>Caso</w:t>
      </w:r>
      <w:proofErr w:type="gramEnd"/>
      <w:r w:rsidR="0088796E" w:rsidRPr="0088796E">
        <w:rPr>
          <w:color w:val="FF0000"/>
          <w:sz w:val="18"/>
          <w:szCs w:val="18"/>
        </w:rPr>
        <w:t xml:space="preserve"> necessário, a PERMISSIONÁRIA deverá apresentar um anteprojeto de arquitetura e instalações com todas as obras indispensáveis à transformação do espaço atual em aparência/decoração com suas instalações e equipamentos, preparos das áreas, bem como os espaços de acesso, limitados estes as áreas de circulação, visando aprovação do DEPARTAMENTO DE ARQUITETURA E ENGENHARIA – DAENG</w:t>
      </w:r>
      <w:r w:rsidRPr="0088796E">
        <w:rPr>
          <w:color w:val="FF0000"/>
          <w:sz w:val="18"/>
          <w:szCs w:val="18"/>
        </w:rPr>
        <w:t>.</w:t>
      </w:r>
    </w:p>
    <w:p w:rsidR="00CB4770" w:rsidRDefault="00CB4770" w:rsidP="00C73077">
      <w:pPr>
        <w:autoSpaceDE w:val="0"/>
        <w:autoSpaceDN w:val="0"/>
        <w:adjustRightInd w:val="0"/>
        <w:spacing w:after="80"/>
        <w:ind w:left="-284"/>
        <w:rPr>
          <w:rFonts w:ascii="Arial" w:hAnsi="Arial" w:cs="Arial"/>
          <w:b/>
          <w:bCs/>
          <w:sz w:val="18"/>
          <w:szCs w:val="18"/>
        </w:rPr>
      </w:pPr>
    </w:p>
    <w:p w:rsidR="00C73077" w:rsidRPr="00CB5C5E" w:rsidRDefault="000E51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19</w:t>
      </w:r>
      <w:r w:rsidR="00C73077" w:rsidRPr="00CB5C5E">
        <w:rPr>
          <w:rFonts w:ascii="Arial" w:hAnsi="Arial" w:cs="Arial"/>
          <w:b/>
          <w:bCs/>
          <w:sz w:val="18"/>
          <w:szCs w:val="18"/>
        </w:rPr>
        <w:t xml:space="preserve"> – DAS PENALIDADES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.1 – </w:t>
      </w:r>
      <w:r w:rsidR="00C73077" w:rsidRPr="00CB5C5E">
        <w:rPr>
          <w:rFonts w:ascii="Arial" w:hAnsi="Arial" w:cs="Arial"/>
          <w:sz w:val="18"/>
          <w:szCs w:val="18"/>
        </w:rPr>
        <w:t xml:space="preserve">Ao Permissionário, total ou parcialmente inadimplente, serão aplicadas as sanções previstas nos </w:t>
      </w:r>
      <w:proofErr w:type="spellStart"/>
      <w:r w:rsidR="00C73077" w:rsidRPr="00CB5C5E">
        <w:rPr>
          <w:rFonts w:ascii="Arial" w:hAnsi="Arial" w:cs="Arial"/>
          <w:sz w:val="18"/>
          <w:szCs w:val="18"/>
        </w:rPr>
        <w:t>arts</w:t>
      </w:r>
      <w:proofErr w:type="spellEnd"/>
      <w:r w:rsidR="00C73077" w:rsidRPr="00CB5C5E">
        <w:rPr>
          <w:rFonts w:ascii="Arial" w:hAnsi="Arial" w:cs="Arial"/>
          <w:sz w:val="18"/>
          <w:szCs w:val="18"/>
        </w:rPr>
        <w:t>.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 xml:space="preserve">Multa administrativa graduável conforme a gravidade da </w:t>
      </w:r>
      <w:proofErr w:type="gramStart"/>
      <w:r w:rsidRPr="00CB5C5E">
        <w:rPr>
          <w:rFonts w:ascii="Arial" w:hAnsi="Arial" w:cs="Arial"/>
          <w:sz w:val="18"/>
          <w:szCs w:val="18"/>
        </w:rPr>
        <w:t>falta não excedendo em seu total 20</w:t>
      </w:r>
      <w:proofErr w:type="gramEnd"/>
      <w:r w:rsidRPr="00CB5C5E">
        <w:rPr>
          <w:rFonts w:ascii="Arial" w:hAnsi="Arial" w:cs="Arial"/>
          <w:sz w:val="18"/>
          <w:szCs w:val="18"/>
        </w:rPr>
        <w:t>%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210D96">
        <w:rPr>
          <w:rFonts w:ascii="Arial" w:hAnsi="Arial" w:cs="Arial"/>
          <w:b/>
          <w:sz w:val="18"/>
          <w:szCs w:val="18"/>
        </w:rPr>
        <w:t>19</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 </w:t>
      </w:r>
      <w:r w:rsidR="00C73077" w:rsidRPr="00CB5C5E">
        <w:rPr>
          <w:rFonts w:ascii="Arial" w:hAnsi="Arial" w:cs="Arial"/>
          <w:sz w:val="18"/>
          <w:szCs w:val="18"/>
        </w:rPr>
        <w:t xml:space="preserve">– Contra as decisões de que </w:t>
      </w:r>
      <w:proofErr w:type="gramStart"/>
      <w:r w:rsidR="00C73077" w:rsidRPr="00CB5C5E">
        <w:rPr>
          <w:rFonts w:ascii="Arial" w:hAnsi="Arial" w:cs="Arial"/>
          <w:sz w:val="18"/>
          <w:szCs w:val="18"/>
        </w:rPr>
        <w:t>resultem</w:t>
      </w:r>
      <w:proofErr w:type="gramEnd"/>
      <w:r w:rsidR="00C73077" w:rsidRPr="00CB5C5E">
        <w:rPr>
          <w:rFonts w:ascii="Arial" w:hAnsi="Arial" w:cs="Arial"/>
          <w:sz w:val="18"/>
          <w:szCs w:val="18"/>
        </w:rPr>
        <w:t xml:space="preserve"> aplicação de penalidade, o Permissionário poderá, sempre sem efeito suspensivo, interpor os recursos cabíveis na forma e nos prazos previstos na Lei 8666/93 (art. 109).</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0E5191" w:rsidP="00C73077">
      <w:pPr>
        <w:autoSpaceDE w:val="0"/>
        <w:autoSpaceDN w:val="0"/>
        <w:adjustRightInd w:val="0"/>
        <w:ind w:left="-284" w:right="-1"/>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w:t>
      </w:r>
      <w:proofErr w:type="gramStart"/>
      <w:r w:rsidR="00C73077" w:rsidRPr="00CB5C5E">
        <w:rPr>
          <w:rFonts w:ascii="Arial" w:hAnsi="Arial" w:cs="Arial"/>
          <w:sz w:val="18"/>
          <w:szCs w:val="18"/>
        </w:rPr>
        <w:t>à</w:t>
      </w:r>
      <w:proofErr w:type="gramEnd"/>
      <w:r w:rsidR="00C73077" w:rsidRPr="00CB5C5E">
        <w:rPr>
          <w:rFonts w:ascii="Arial" w:hAnsi="Arial" w:cs="Arial"/>
          <w:sz w:val="18"/>
          <w:szCs w:val="18"/>
        </w:rPr>
        <w:t xml:space="preserve">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 xml:space="preserve">da Secretaria de Estado de Planejamento e Gestão cópia do ato que aplicar qualquer penalidade ou decisão final do recurso interposto pelo Permissionário a fim de que sejam cumpridas as providências previstas nos </w:t>
      </w:r>
      <w:proofErr w:type="spellStart"/>
      <w:r w:rsidR="00C73077" w:rsidRPr="00CB5C5E">
        <w:rPr>
          <w:rFonts w:ascii="Arial" w:hAnsi="Arial" w:cs="Arial"/>
          <w:sz w:val="18"/>
          <w:szCs w:val="18"/>
        </w:rPr>
        <w:t>arts</w:t>
      </w:r>
      <w:proofErr w:type="spellEnd"/>
      <w:r w:rsidR="00C73077" w:rsidRPr="00CB5C5E">
        <w:rPr>
          <w:rFonts w:ascii="Arial" w:hAnsi="Arial" w:cs="Arial"/>
          <w:sz w:val="18"/>
          <w:szCs w:val="18"/>
        </w:rPr>
        <w:t>.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6079AF"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DOS RECURSOS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w:t>
      </w:r>
      <w:r w:rsidR="00C73077" w:rsidRPr="00CB5C5E">
        <w:rPr>
          <w:rFonts w:ascii="Arial" w:hAnsi="Arial" w:cs="Arial"/>
          <w:sz w:val="18"/>
          <w:szCs w:val="18"/>
        </w:rPr>
        <w:t xml:space="preserve">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w:t>
      </w:r>
      <w:proofErr w:type="gramStart"/>
      <w:r w:rsidR="00C73077" w:rsidRPr="00CB5C5E">
        <w:rPr>
          <w:rFonts w:ascii="Arial" w:hAnsi="Arial" w:cs="Arial"/>
          <w:sz w:val="18"/>
          <w:szCs w:val="18"/>
        </w:rPr>
        <w:t>5</w:t>
      </w:r>
      <w:proofErr w:type="gramEnd"/>
      <w:r w:rsidR="00C73077" w:rsidRPr="00CB5C5E">
        <w:rPr>
          <w:rFonts w:ascii="Arial" w:hAnsi="Arial" w:cs="Arial"/>
          <w:sz w:val="18"/>
          <w:szCs w:val="18"/>
        </w:rPr>
        <w:t xml:space="preserve"> (cinco) dias úteis, encaminhará a Comissão de Licitação o recurso à autoridade superior, que a ratificará ou não, de forma fundamentada.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20</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proofErr w:type="gramStart"/>
      <w:r w:rsidR="00C73077" w:rsidRPr="00CB5C5E">
        <w:rPr>
          <w:rFonts w:ascii="Arial" w:hAnsi="Arial" w:cs="Arial"/>
          <w:sz w:val="18"/>
          <w:szCs w:val="18"/>
        </w:rPr>
        <w:t xml:space="preserve">e </w:t>
      </w:r>
      <w:proofErr w:type="spellStart"/>
      <w:r w:rsidR="00C73077" w:rsidRPr="00CB5C5E">
        <w:rPr>
          <w:rFonts w:ascii="Arial" w:hAnsi="Arial" w:cs="Arial"/>
          <w:i/>
          <w:iCs/>
          <w:sz w:val="18"/>
          <w:szCs w:val="18"/>
        </w:rPr>
        <w:t>e</w:t>
      </w:r>
      <w:proofErr w:type="spellEnd"/>
      <w:proofErr w:type="gramEnd"/>
      <w:r w:rsidR="00C73077" w:rsidRPr="00CB5C5E">
        <w:rPr>
          <w:rFonts w:ascii="Arial" w:hAnsi="Arial" w:cs="Arial"/>
          <w:i/>
          <w:iCs/>
          <w:sz w:val="18"/>
          <w:szCs w:val="18"/>
        </w:rPr>
        <w:t xml:space="preserv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xml:space="preserve"> – DISPOSIÇÕES GERAIS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 xml:space="preserve">A presente licitação poderá ser revogada por razões de interesse público decorrente de fato superveniente </w:t>
      </w:r>
      <w:proofErr w:type="gramStart"/>
      <w:r w:rsidR="00C73077" w:rsidRPr="00CB5C5E">
        <w:rPr>
          <w:rFonts w:ascii="Arial" w:hAnsi="Arial" w:cs="Arial"/>
          <w:sz w:val="18"/>
          <w:szCs w:val="18"/>
        </w:rPr>
        <w:t>devidamente comprovado, ou anulada</w:t>
      </w:r>
      <w:proofErr w:type="gramEnd"/>
      <w:r w:rsidR="00C73077" w:rsidRPr="00CB5C5E">
        <w:rPr>
          <w:rFonts w:ascii="Arial" w:hAnsi="Arial" w:cs="Arial"/>
          <w:sz w:val="18"/>
          <w:szCs w:val="18"/>
        </w:rPr>
        <w:t xml:space="preserve">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.2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.3 </w:t>
      </w:r>
      <w:r w:rsidR="00C73077" w:rsidRPr="00CB5C5E">
        <w:rPr>
          <w:rFonts w:ascii="Arial" w:hAnsi="Arial" w:cs="Arial"/>
          <w:sz w:val="18"/>
          <w:szCs w:val="18"/>
        </w:rPr>
        <w:t>Na contagem dos prazos estabelecidos neste Edital</w:t>
      </w:r>
      <w:proofErr w:type="gramStart"/>
      <w:r w:rsidR="00C73077" w:rsidRPr="00CB5C5E">
        <w:rPr>
          <w:rFonts w:ascii="Arial" w:hAnsi="Arial" w:cs="Arial"/>
          <w:sz w:val="18"/>
          <w:szCs w:val="18"/>
        </w:rPr>
        <w:t>, excluir-se-á</w:t>
      </w:r>
      <w:proofErr w:type="gramEnd"/>
      <w:r w:rsidR="00C73077" w:rsidRPr="00CB5C5E">
        <w:rPr>
          <w:rFonts w:ascii="Arial" w:hAnsi="Arial" w:cs="Arial"/>
          <w:sz w:val="18"/>
          <w:szCs w:val="18"/>
        </w:rPr>
        <w:t xml:space="preserve"> o dia do início e incluir-se-á o do vencimento.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.4 </w:t>
      </w:r>
      <w:r w:rsidR="00C73077" w:rsidRPr="00CB5C5E">
        <w:rPr>
          <w:rFonts w:ascii="Arial" w:hAnsi="Arial" w:cs="Arial"/>
          <w:sz w:val="18"/>
          <w:szCs w:val="18"/>
        </w:rPr>
        <w:t>A homologação do resultado desta licitação não implicará direito à contratação.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.5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.6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1</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2</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3</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4</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5</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6</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 xml:space="preserve">Anexo </w:t>
            </w:r>
            <w:proofErr w:type="gramStart"/>
            <w:r>
              <w:rPr>
                <w:rFonts w:ascii="Arial" w:hAnsi="Arial" w:cs="Arial"/>
                <w:sz w:val="18"/>
                <w:szCs w:val="18"/>
              </w:rPr>
              <w:t>7</w:t>
            </w:r>
            <w:proofErr w:type="gramEnd"/>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sz w:val="18"/>
          <w:szCs w:val="18"/>
        </w:rPr>
        <w:t>21</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100C10">
        <w:rPr>
          <w:rFonts w:ascii="Arial" w:hAnsi="Arial" w:cs="Arial"/>
          <w:color w:val="FF0000"/>
          <w:sz w:val="18"/>
          <w:szCs w:val="18"/>
        </w:rPr>
        <w:t xml:space="preserve"> de 2019</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2568"/>
        <w:gridCol w:w="6718"/>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ED2F82" w:rsidRPr="00ED2F82">
              <w:rPr>
                <w:rFonts w:ascii="Arial" w:eastAsia="Comic Sans MS" w:hAnsi="Arial" w:cs="Arial"/>
                <w:sz w:val="18"/>
                <w:szCs w:val="18"/>
              </w:rPr>
              <w:t xml:space="preserve">contratação de empresa especializada na execução de serviços na área de lanches e bebidas no Pavilhão Reitor João Lyra Filho (UERJ) na área localizada na PRAÇA DA DEMOCRACIA entre os blocos (D) e (E), pelo período de </w:t>
            </w:r>
            <w:proofErr w:type="gramStart"/>
            <w:r w:rsidR="00ED2F82" w:rsidRPr="00ED2F82">
              <w:rPr>
                <w:rFonts w:ascii="Arial" w:eastAsia="Comic Sans MS" w:hAnsi="Arial" w:cs="Arial"/>
                <w:sz w:val="18"/>
                <w:szCs w:val="18"/>
              </w:rPr>
              <w:t>5</w:t>
            </w:r>
            <w:proofErr w:type="gramEnd"/>
            <w:r w:rsidR="00ED2F82" w:rsidRPr="00ED2F82">
              <w:rPr>
                <w:rFonts w:ascii="Arial" w:eastAsia="Comic Sans MS" w:hAnsi="Arial" w:cs="Arial"/>
                <w:sz w:val="18"/>
                <w:szCs w:val="18"/>
              </w:rPr>
              <w:t xml:space="preserve">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32879" w:rsidP="001A0394">
            <w:pPr>
              <w:ind w:left="113" w:right="113"/>
              <w:rPr>
                <w:rFonts w:ascii="Arial" w:hAnsi="Arial" w:cs="Arial"/>
                <w:b/>
                <w:sz w:val="18"/>
                <w:szCs w:val="18"/>
              </w:rPr>
            </w:pPr>
            <w:r w:rsidRPr="00832879">
              <w:rPr>
                <w:rFonts w:ascii="Arial" w:hAnsi="Arial" w:cs="Arial"/>
                <w:sz w:val="18"/>
                <w:szCs w:val="18"/>
              </w:rPr>
              <w:t xml:space="preserve">A contraprestação MENSAL MÌNIMA para o objeto desta licitação é de </w:t>
            </w:r>
            <w:r w:rsidR="006F6FC4" w:rsidRPr="006F6FC4">
              <w:rPr>
                <w:rFonts w:ascii="Arial" w:hAnsi="Arial" w:cs="Arial"/>
                <w:sz w:val="18"/>
                <w:szCs w:val="18"/>
              </w:rPr>
              <w:t>R$ 2.512,47 (dois mil quinhentos e doze reais e quarenta e sete centavos)</w:t>
            </w:r>
            <w:r w:rsidRPr="00832879">
              <w:rPr>
                <w:rFonts w:ascii="Arial" w:hAnsi="Arial" w:cs="Arial"/>
                <w:sz w:val="18"/>
                <w:szCs w:val="18"/>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proofErr w:type="gramStart"/>
            <w:r>
              <w:rPr>
                <w:rFonts w:ascii="Arial" w:eastAsia="Comic Sans MS" w:hAnsi="Arial" w:cs="Arial"/>
                <w:sz w:val="18"/>
                <w:szCs w:val="18"/>
              </w:rPr>
              <w:t>período</w:t>
            </w:r>
            <w:proofErr w:type="gramEnd"/>
            <w:r>
              <w:rPr>
                <w:rFonts w:ascii="Arial" w:eastAsia="Comic Sans MS" w:hAnsi="Arial" w:cs="Arial"/>
                <w:sz w:val="18"/>
                <w:szCs w:val="18"/>
              </w:rPr>
              <w:t xml:space="preserve"> de</w:t>
            </w:r>
            <w:r w:rsidR="004C5078"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832879" w:rsidP="00C24844">
            <w:pPr>
              <w:autoSpaceDE w:val="0"/>
              <w:autoSpaceDN w:val="0"/>
              <w:adjustRightInd w:val="0"/>
              <w:ind w:left="113" w:right="113"/>
              <w:rPr>
                <w:rFonts w:ascii="Arial" w:hAnsi="Arial" w:cs="Arial"/>
                <w:bCs/>
                <w:sz w:val="18"/>
                <w:szCs w:val="18"/>
              </w:rPr>
            </w:pPr>
            <w:r w:rsidRPr="00832879">
              <w:rPr>
                <w:rFonts w:ascii="Arial" w:eastAsia="Comic Sans MS" w:hAnsi="Arial" w:cs="Arial"/>
                <w:sz w:val="18"/>
                <w:szCs w:val="18"/>
              </w:rPr>
              <w:t>PRAÇA DA DEMOCRACIA entre os blocos (D) e (E)</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0E49D1" w:rsidP="005716F5">
            <w:pPr>
              <w:autoSpaceDE w:val="0"/>
              <w:autoSpaceDN w:val="0"/>
              <w:adjustRightInd w:val="0"/>
              <w:ind w:right="-1"/>
              <w:rPr>
                <w:rFonts w:ascii="Arial" w:eastAsia="Comic Sans MS" w:hAnsi="Arial" w:cs="Arial"/>
                <w:sz w:val="18"/>
                <w:szCs w:val="18"/>
              </w:rPr>
            </w:pPr>
            <w:r w:rsidRPr="000E49D1">
              <w:rPr>
                <w:rFonts w:ascii="Arial" w:hAnsi="Arial" w:cs="Arial"/>
                <w:sz w:val="18"/>
                <w:szCs w:val="18"/>
              </w:rPr>
              <w:t xml:space="preserve">O espaço destinado a CANTINA deverá ser visitado no horário comercial, de </w:t>
            </w:r>
            <w:proofErr w:type="gramStart"/>
            <w:r w:rsidRPr="000E49D1">
              <w:rPr>
                <w:rFonts w:ascii="Arial" w:hAnsi="Arial" w:cs="Arial"/>
                <w:sz w:val="18"/>
                <w:szCs w:val="18"/>
              </w:rPr>
              <w:t>09:00</w:t>
            </w:r>
            <w:proofErr w:type="gramEnd"/>
            <w:r w:rsidRPr="000E49D1">
              <w:rPr>
                <w:rFonts w:ascii="Arial" w:hAnsi="Arial" w:cs="Arial"/>
                <w:sz w:val="18"/>
                <w:szCs w:val="18"/>
              </w:rPr>
              <w:t xml:space="preserve"> às 16:00 horas. As visitas poderão ser marcadas diretamente na PREFEITURA/DESEG/DIPOC - </w:t>
            </w:r>
            <w:proofErr w:type="spellStart"/>
            <w:r w:rsidRPr="000E49D1">
              <w:rPr>
                <w:rFonts w:ascii="Arial" w:hAnsi="Arial" w:cs="Arial"/>
                <w:sz w:val="18"/>
                <w:szCs w:val="18"/>
              </w:rPr>
              <w:t>Tel</w:t>
            </w:r>
            <w:proofErr w:type="spellEnd"/>
            <w:r w:rsidRPr="000E49D1">
              <w:rPr>
                <w:rFonts w:ascii="Arial" w:hAnsi="Arial" w:cs="Arial"/>
                <w:sz w:val="18"/>
                <w:szCs w:val="18"/>
              </w:rPr>
              <w:t xml:space="preserve">: 2334-0371 ou 2334-0648. Fiscal: Servidor </w:t>
            </w:r>
            <w:proofErr w:type="spellStart"/>
            <w:r w:rsidRPr="000E49D1">
              <w:rPr>
                <w:rFonts w:ascii="Arial" w:hAnsi="Arial" w:cs="Arial"/>
                <w:sz w:val="18"/>
                <w:szCs w:val="18"/>
              </w:rPr>
              <w:t>Joylde</w:t>
            </w:r>
            <w:proofErr w:type="spellEnd"/>
            <w:r w:rsidRPr="000E49D1">
              <w:rPr>
                <w:rFonts w:ascii="Arial" w:hAnsi="Arial" w:cs="Arial"/>
                <w:sz w:val="18"/>
                <w:szCs w:val="18"/>
              </w:rPr>
              <w:t xml:space="preserve"> Alves Moreira, Matrícula: 30461-8</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5B6D94" w:rsidRDefault="005B6D94" w:rsidP="00EA6394">
            <w:pPr>
              <w:rPr>
                <w:rFonts w:ascii="Arial" w:eastAsia="Comic Sans MS" w:hAnsi="Arial" w:cs="Arial"/>
                <w:sz w:val="18"/>
                <w:szCs w:val="18"/>
              </w:rPr>
            </w:pPr>
          </w:p>
          <w:p w:rsidR="006F6FC4" w:rsidRDefault="006F6FC4" w:rsidP="00EA6394">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 – DO OBJETIVO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1.1 - O presente Projeto Básico tem por objetivo definir o conjunto de elementos que nortearão o procedimento para a contratação de empresa especializada na execução de serviços na área de lanches e bebidas no Pavilhão Reitor João Lyra Filho (UERJ) na área localizada na PRAÇA DA DEMOCRACIA entre os blocos (D) e (E), pelo período de </w:t>
            </w:r>
            <w:proofErr w:type="gramStart"/>
            <w:r w:rsidRPr="00ED2F82">
              <w:rPr>
                <w:rFonts w:ascii="Arial" w:eastAsia="Comic Sans MS" w:hAnsi="Arial" w:cs="Arial"/>
                <w:sz w:val="18"/>
                <w:szCs w:val="18"/>
              </w:rPr>
              <w:t>5</w:t>
            </w:r>
            <w:proofErr w:type="gramEnd"/>
            <w:r w:rsidRPr="00ED2F82">
              <w:rPr>
                <w:rFonts w:ascii="Arial" w:eastAsia="Comic Sans MS" w:hAnsi="Arial" w:cs="Arial"/>
                <w:sz w:val="18"/>
                <w:szCs w:val="18"/>
              </w:rPr>
              <w:t xml:space="preserve"> anos.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2 - DO OBJETO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2.1 – A PERMISSÃO será concedida para a atividade econômica de preparo e comercialização de lanches e bebidas a serem fornecidas ao público </w:t>
            </w:r>
            <w:proofErr w:type="spellStart"/>
            <w:proofErr w:type="gramStart"/>
            <w:r w:rsidRPr="00ED2F82">
              <w:rPr>
                <w:rFonts w:ascii="Arial" w:eastAsia="Comic Sans MS" w:hAnsi="Arial" w:cs="Arial"/>
                <w:sz w:val="18"/>
                <w:szCs w:val="18"/>
              </w:rPr>
              <w:t>daUERJ</w:t>
            </w:r>
            <w:proofErr w:type="spellEnd"/>
            <w:proofErr w:type="gramEnd"/>
            <w:r w:rsidRPr="00ED2F82">
              <w:rPr>
                <w:rFonts w:ascii="Arial" w:eastAsia="Comic Sans MS" w:hAnsi="Arial" w:cs="Arial"/>
                <w:sz w:val="18"/>
                <w:szCs w:val="18"/>
              </w:rPr>
              <w:t xml:space="preserve">. Seu funcionamento deverá se adequar ao tempo de permanência da clientela na UERJ CAMPUS de acordo que costa no item 4.1, segundo as legislações e normatizações técnicas, os dispositivos legais vigentes e as demais condições previstas no edital e seus anexos.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3 – INTRODUÇÃO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3.1 – A PERMISSÃO será executada seguindo as especificações técnicas definidas neste Projeto Básico e Laudo de Avaliação, de acordo com seu calendário próprio. Em caso de alguma suspensão da atividade, não prevista em calendário, a PERMISIONÁRIA será comunicada com antecedência mínima de 48 (quarenta e oito) horas, por escrito, pela UERJ.</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4 – DO SERVIÇO E ESPECIFICAÇÕES</w:t>
            </w:r>
          </w:p>
          <w:p w:rsidR="00ED2F82" w:rsidRPr="00ED2F82" w:rsidRDefault="00ED2F82" w:rsidP="00ED2F82">
            <w:pPr>
              <w:rPr>
                <w:rFonts w:ascii="Arial" w:eastAsia="Comic Sans MS" w:hAnsi="Arial" w:cs="Arial"/>
                <w:sz w:val="18"/>
                <w:szCs w:val="18"/>
              </w:rPr>
            </w:pPr>
          </w:p>
          <w:p w:rsidR="006F6FC4" w:rsidRDefault="00ED2F82" w:rsidP="00ED2F82">
            <w:pPr>
              <w:numPr>
                <w:ilvl w:val="1"/>
                <w:numId w:val="8"/>
              </w:numPr>
              <w:rPr>
                <w:rFonts w:ascii="Arial" w:eastAsia="Comic Sans MS" w:hAnsi="Arial" w:cs="Arial"/>
                <w:sz w:val="18"/>
                <w:szCs w:val="18"/>
              </w:rPr>
            </w:pPr>
            <w:r w:rsidRPr="00ED2F82">
              <w:rPr>
                <w:rFonts w:ascii="Arial" w:eastAsia="Comic Sans MS" w:hAnsi="Arial" w:cs="Arial"/>
                <w:sz w:val="18"/>
                <w:szCs w:val="18"/>
              </w:rPr>
              <w:t>– Quadro resumo</w:t>
            </w:r>
          </w:p>
          <w:p w:rsid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
          <w:tbl>
            <w:tblPr>
              <w:tblW w:w="0" w:type="auto"/>
              <w:tblInd w:w="5" w:type="dxa"/>
              <w:tblCellMar>
                <w:left w:w="10" w:type="dxa"/>
                <w:right w:w="10" w:type="dxa"/>
              </w:tblCellMar>
              <w:tblLook w:val="0000"/>
            </w:tblPr>
            <w:tblGrid>
              <w:gridCol w:w="582"/>
              <w:gridCol w:w="3246"/>
              <w:gridCol w:w="1559"/>
              <w:gridCol w:w="20"/>
              <w:gridCol w:w="3102"/>
            </w:tblGrid>
            <w:tr w:rsidR="00ED2F82" w:rsidRPr="009A1280" w:rsidTr="006B3E9E">
              <w:trPr>
                <w:trHeight w:val="617"/>
              </w:trPr>
              <w:tc>
                <w:tcPr>
                  <w:tcW w:w="582"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ind w:left="57" w:right="28"/>
                    <w:jc w:val="center"/>
                    <w:rPr>
                      <w:rFonts w:ascii="Arial" w:hAnsi="Arial" w:cs="Arial"/>
                      <w:szCs w:val="24"/>
                    </w:rPr>
                  </w:pPr>
                  <w:r w:rsidRPr="009A1280">
                    <w:rPr>
                      <w:rFonts w:ascii="Arial" w:eastAsia="Comic Sans MS" w:hAnsi="Arial" w:cs="Arial"/>
                      <w:szCs w:val="24"/>
                    </w:rPr>
                    <w:lastRenderedPageBreak/>
                    <w:t>Item</w:t>
                  </w:r>
                </w:p>
              </w:tc>
              <w:tc>
                <w:tcPr>
                  <w:tcW w:w="3246"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ind w:left="57"/>
                    <w:jc w:val="center"/>
                    <w:rPr>
                      <w:rFonts w:ascii="Arial" w:hAnsi="Arial" w:cs="Arial"/>
                      <w:szCs w:val="24"/>
                    </w:rPr>
                  </w:pPr>
                  <w:r w:rsidRPr="009A1280">
                    <w:rPr>
                      <w:rFonts w:ascii="Arial" w:eastAsia="Comic Sans MS" w:hAnsi="Arial" w:cs="Arial"/>
                      <w:szCs w:val="24"/>
                    </w:rPr>
                    <w:t>Unidade</w:t>
                  </w:r>
                </w:p>
              </w:tc>
              <w:tc>
                <w:tcPr>
                  <w:tcW w:w="1559"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ind w:left="57"/>
                    <w:jc w:val="center"/>
                    <w:rPr>
                      <w:rFonts w:ascii="Arial" w:hAnsi="Arial" w:cs="Arial"/>
                      <w:szCs w:val="24"/>
                    </w:rPr>
                  </w:pPr>
                  <w:r w:rsidRPr="009A1280">
                    <w:rPr>
                      <w:rFonts w:ascii="Arial" w:eastAsia="Comic Sans MS" w:hAnsi="Arial" w:cs="Arial"/>
                      <w:szCs w:val="24"/>
                    </w:rPr>
                    <w:t>Área (m</w:t>
                  </w:r>
                  <w:r w:rsidRPr="009A1280">
                    <w:rPr>
                      <w:rFonts w:ascii="Arial" w:eastAsia="Comic Sans MS" w:hAnsi="Arial" w:cs="Arial"/>
                      <w:szCs w:val="24"/>
                      <w:vertAlign w:val="superscript"/>
                    </w:rPr>
                    <w:t>2</w:t>
                  </w:r>
                  <w:r w:rsidRPr="009A1280">
                    <w:rPr>
                      <w:rFonts w:ascii="Arial" w:eastAsia="Comic Sans MS" w:hAnsi="Arial" w:cs="Arial"/>
                      <w:szCs w:val="24"/>
                    </w:rPr>
                    <w:t>)</w:t>
                  </w:r>
                </w:p>
              </w:tc>
              <w:tc>
                <w:tcPr>
                  <w:tcW w:w="20"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jc w:val="center"/>
                    <w:rPr>
                      <w:rFonts w:ascii="Arial" w:hAnsi="Arial" w:cs="Arial"/>
                      <w:szCs w:val="24"/>
                    </w:rPr>
                  </w:pPr>
                </w:p>
              </w:tc>
              <w:tc>
                <w:tcPr>
                  <w:tcW w:w="3102"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ED2F82" w:rsidRPr="009A1280" w:rsidRDefault="00ED2F82" w:rsidP="006B3E9E">
                  <w:pPr>
                    <w:suppressAutoHyphens/>
                    <w:jc w:val="center"/>
                    <w:rPr>
                      <w:rFonts w:ascii="Arial" w:hAnsi="Arial" w:cs="Arial"/>
                      <w:szCs w:val="24"/>
                    </w:rPr>
                  </w:pPr>
                  <w:r w:rsidRPr="009A1280">
                    <w:rPr>
                      <w:rFonts w:ascii="Arial" w:eastAsia="Comic Sans MS" w:hAnsi="Arial" w:cs="Arial"/>
                      <w:szCs w:val="24"/>
                    </w:rPr>
                    <w:t>Horário de funcionamento</w:t>
                  </w:r>
                </w:p>
              </w:tc>
            </w:tr>
            <w:tr w:rsidR="00ED2F82" w:rsidRPr="009A1280" w:rsidTr="006B3E9E">
              <w:trPr>
                <w:trHeight w:val="487"/>
              </w:trPr>
              <w:tc>
                <w:tcPr>
                  <w:tcW w:w="582"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ind w:left="100"/>
                    <w:jc w:val="center"/>
                    <w:rPr>
                      <w:rFonts w:ascii="Arial" w:hAnsi="Arial" w:cs="Arial"/>
                      <w:szCs w:val="24"/>
                    </w:rPr>
                  </w:pPr>
                  <w:r w:rsidRPr="009A1280">
                    <w:rPr>
                      <w:rFonts w:ascii="Arial" w:eastAsia="Comic Sans MS" w:hAnsi="Arial" w:cs="Arial"/>
                      <w:szCs w:val="24"/>
                    </w:rPr>
                    <w:t>01</w:t>
                  </w:r>
                </w:p>
              </w:tc>
              <w:tc>
                <w:tcPr>
                  <w:tcW w:w="3246"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jc w:val="center"/>
                    <w:rPr>
                      <w:rFonts w:ascii="Arial" w:hAnsi="Arial" w:cs="Arial"/>
                      <w:szCs w:val="24"/>
                    </w:rPr>
                  </w:pPr>
                  <w:r>
                    <w:rPr>
                      <w:rFonts w:ascii="Arial" w:eastAsia="Comic Sans MS" w:hAnsi="Arial" w:cs="Arial"/>
                      <w:szCs w:val="24"/>
                    </w:rPr>
                    <w:t>ESPAÇO FÍSICO2</w:t>
                  </w:r>
                </w:p>
              </w:tc>
              <w:tc>
                <w:tcPr>
                  <w:tcW w:w="1559"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suppressAutoHyphens/>
                    <w:ind w:left="19"/>
                    <w:jc w:val="center"/>
                    <w:rPr>
                      <w:rFonts w:ascii="Arial" w:hAnsi="Arial" w:cs="Arial"/>
                      <w:szCs w:val="24"/>
                    </w:rPr>
                  </w:pPr>
                  <w:r>
                    <w:rPr>
                      <w:rFonts w:ascii="Arial" w:hAnsi="Arial" w:cs="Arial"/>
                      <w:szCs w:val="24"/>
                    </w:rPr>
                    <w:t>53,91 (</w:t>
                  </w:r>
                  <w:proofErr w:type="spellStart"/>
                  <w:r>
                    <w:rPr>
                      <w:rFonts w:ascii="Arial" w:hAnsi="Arial" w:cs="Arial"/>
                      <w:szCs w:val="24"/>
                    </w:rPr>
                    <w:t>m²</w:t>
                  </w:r>
                  <w:proofErr w:type="spellEnd"/>
                  <w:r>
                    <w:rPr>
                      <w:rFonts w:ascii="Arial" w:hAnsi="Arial" w:cs="Arial"/>
                      <w:szCs w:val="24"/>
                    </w:rPr>
                    <w:t>)</w:t>
                  </w:r>
                </w:p>
              </w:tc>
              <w:tc>
                <w:tcPr>
                  <w:tcW w:w="20"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ED2F82" w:rsidRPr="009A1280" w:rsidRDefault="00ED2F82" w:rsidP="006B3E9E">
                  <w:pPr>
                    <w:jc w:val="center"/>
                    <w:rPr>
                      <w:rFonts w:ascii="Arial" w:hAnsi="Arial" w:cs="Arial"/>
                      <w:szCs w:val="24"/>
                    </w:rPr>
                  </w:pPr>
                </w:p>
              </w:tc>
              <w:tc>
                <w:tcPr>
                  <w:tcW w:w="3102"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ED2F82" w:rsidRPr="009A1280" w:rsidRDefault="00ED2F82" w:rsidP="006B3E9E">
                  <w:pPr>
                    <w:suppressAutoHyphens/>
                    <w:rPr>
                      <w:rFonts w:ascii="Arial" w:hAnsi="Arial" w:cs="Arial"/>
                      <w:szCs w:val="24"/>
                    </w:rPr>
                  </w:pPr>
                  <w:r w:rsidRPr="009A1280">
                    <w:rPr>
                      <w:rFonts w:ascii="Arial" w:eastAsia="Comic Sans MS" w:hAnsi="Arial" w:cs="Arial"/>
                      <w:szCs w:val="24"/>
                    </w:rPr>
                    <w:t xml:space="preserve">De seg. a </w:t>
                  </w:r>
                  <w:proofErr w:type="spellStart"/>
                  <w:r w:rsidRPr="009A1280">
                    <w:rPr>
                      <w:rFonts w:ascii="Arial" w:eastAsia="Comic Sans MS" w:hAnsi="Arial" w:cs="Arial"/>
                      <w:szCs w:val="24"/>
                    </w:rPr>
                    <w:t>sex</w:t>
                  </w:r>
                  <w:proofErr w:type="spellEnd"/>
                  <w:r w:rsidRPr="009A1280">
                    <w:rPr>
                      <w:rFonts w:ascii="Arial" w:eastAsia="Comic Sans MS" w:hAnsi="Arial" w:cs="Arial"/>
                      <w:szCs w:val="24"/>
                    </w:rPr>
                    <w:t>.  - 7h às 22hs</w:t>
                  </w:r>
                </w:p>
              </w:tc>
            </w:tr>
            <w:tr w:rsidR="00ED2F82" w:rsidRPr="009A1280" w:rsidTr="006B3E9E">
              <w:trPr>
                <w:trHeight w:val="819"/>
              </w:trPr>
              <w:tc>
                <w:tcPr>
                  <w:tcW w:w="582"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ED2F82" w:rsidRPr="009A1280" w:rsidRDefault="00ED2F82" w:rsidP="006B3E9E">
                  <w:pPr>
                    <w:rPr>
                      <w:rFonts w:ascii="Arial" w:eastAsia="Calibri" w:hAnsi="Arial" w:cs="Arial"/>
                      <w:szCs w:val="24"/>
                    </w:rPr>
                  </w:pPr>
                </w:p>
              </w:tc>
              <w:tc>
                <w:tcPr>
                  <w:tcW w:w="3246"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ED2F82" w:rsidRPr="009A1280" w:rsidRDefault="00ED2F82" w:rsidP="006B3E9E">
                  <w:pPr>
                    <w:rPr>
                      <w:rFonts w:ascii="Arial" w:eastAsia="Calibri" w:hAnsi="Arial" w:cs="Arial"/>
                      <w:szCs w:val="24"/>
                    </w:rPr>
                  </w:pPr>
                </w:p>
              </w:tc>
              <w:tc>
                <w:tcPr>
                  <w:tcW w:w="1559"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ED2F82" w:rsidRPr="009A1280" w:rsidRDefault="00ED2F82" w:rsidP="006B3E9E">
                  <w:pPr>
                    <w:rPr>
                      <w:rFonts w:ascii="Arial" w:eastAsia="Calibri" w:hAnsi="Arial" w:cs="Arial"/>
                      <w:szCs w:val="24"/>
                    </w:rPr>
                  </w:pPr>
                </w:p>
              </w:tc>
              <w:tc>
                <w:tcPr>
                  <w:tcW w:w="20"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ED2F82" w:rsidRPr="009A1280" w:rsidRDefault="00ED2F82" w:rsidP="006B3E9E">
                  <w:pPr>
                    <w:rPr>
                      <w:rFonts w:ascii="Arial" w:eastAsia="Calibri" w:hAnsi="Arial" w:cs="Arial"/>
                      <w:szCs w:val="24"/>
                    </w:rPr>
                  </w:pPr>
                </w:p>
              </w:tc>
              <w:tc>
                <w:tcPr>
                  <w:tcW w:w="3102"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ED2F82" w:rsidRPr="009A1280" w:rsidRDefault="00ED2F82" w:rsidP="006B3E9E">
                  <w:pPr>
                    <w:suppressAutoHyphens/>
                    <w:rPr>
                      <w:rFonts w:ascii="Arial" w:eastAsia="Comic Sans MS" w:hAnsi="Arial" w:cs="Arial"/>
                      <w:szCs w:val="24"/>
                    </w:rPr>
                  </w:pPr>
                </w:p>
                <w:p w:rsidR="00ED2F82" w:rsidRPr="009A1280" w:rsidRDefault="00ED2F82" w:rsidP="006B3E9E">
                  <w:pPr>
                    <w:suppressAutoHyphens/>
                    <w:rPr>
                      <w:rFonts w:ascii="Arial" w:eastAsia="Comic Sans MS" w:hAnsi="Arial" w:cs="Arial"/>
                      <w:szCs w:val="24"/>
                    </w:rPr>
                  </w:pPr>
                </w:p>
                <w:p w:rsidR="00ED2F82" w:rsidRPr="009A1280" w:rsidRDefault="00ED2F82" w:rsidP="006B3E9E">
                  <w:pPr>
                    <w:suppressAutoHyphens/>
                    <w:rPr>
                      <w:rFonts w:ascii="Arial" w:hAnsi="Arial" w:cs="Arial"/>
                      <w:szCs w:val="24"/>
                    </w:rPr>
                  </w:pPr>
                </w:p>
              </w:tc>
            </w:tr>
          </w:tbl>
          <w:p w:rsid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4.2 – Os serviços a serem prestados deverão ser executados nos dias e horários constantes do calendário descritos no item 4.1, e oferecerá lanches </w:t>
            </w:r>
            <w:proofErr w:type="spellStart"/>
            <w:proofErr w:type="gramStart"/>
            <w:r w:rsidRPr="00ED2F82">
              <w:rPr>
                <w:rFonts w:ascii="Arial" w:eastAsia="Comic Sans MS" w:hAnsi="Arial" w:cs="Arial"/>
                <w:sz w:val="18"/>
                <w:szCs w:val="18"/>
              </w:rPr>
              <w:t>naUERJ</w:t>
            </w:r>
            <w:proofErr w:type="spellEnd"/>
            <w:proofErr w:type="gramEnd"/>
            <w:r w:rsidRPr="00ED2F82">
              <w:rPr>
                <w:rFonts w:ascii="Arial" w:eastAsia="Comic Sans MS" w:hAnsi="Arial" w:cs="Arial"/>
                <w:sz w:val="18"/>
                <w:szCs w:val="18"/>
              </w:rPr>
              <w:t xml:space="preserve"> CAMPUS MARACANÃ.</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4.3 - Entende-se por ESPAÇO o local destinado à construção e/ou montagem de estrutura para a produção e venda dos produtos alimentícios.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4.4 - A estrutura montada disporá de um espaço para mesas e cadeiras onde a PERMISSIONÁRIA deverá trazer toda mobília, totalizando a área informada no item 4.1.</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4.5 – Ao final do contrato, a PERMISSIONÁRIA deverá obrigatoriamente, retirar toda a estrutura montada no local destinado no item 4.1, bem como toda a mobília de sua propriedade em até 20 (vinte) dias da comunicação do DESEG/DIPOC.</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4.6 - 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4.7 - A PERMISSIONÁRIA deverá primar por um tratamento laico, amigável, interativo e isento de qualquer preconceito com a clientela, que se caracteriza, eminentemente, pela pluralidade.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5 – DO FORNECIMENTO DOS PRODUTOS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5.1 – Caberá à PERMISSIONÁRIA a escolha dos produtos a serem oferecidos à clientela, observado os cardápios previstos no item </w:t>
            </w:r>
            <w:proofErr w:type="gramStart"/>
            <w:r w:rsidRPr="00ED2F82">
              <w:rPr>
                <w:rFonts w:ascii="Arial" w:eastAsia="Comic Sans MS" w:hAnsi="Arial" w:cs="Arial"/>
                <w:sz w:val="18"/>
                <w:szCs w:val="18"/>
              </w:rPr>
              <w:t>6</w:t>
            </w:r>
            <w:proofErr w:type="gramEnd"/>
            <w:r w:rsidRPr="00ED2F82">
              <w:rPr>
                <w:rFonts w:ascii="Arial" w:eastAsia="Comic Sans MS" w:hAnsi="Arial" w:cs="Arial"/>
                <w:sz w:val="18"/>
                <w:szCs w:val="18"/>
              </w:rPr>
              <w:t>.</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6–RECOMENDAÇÕES NUTRICIONAIS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6.1– Devem-se seguir as orientações para a participação dos </w:t>
            </w:r>
            <w:proofErr w:type="spellStart"/>
            <w:r w:rsidRPr="00ED2F82">
              <w:rPr>
                <w:rFonts w:ascii="Arial" w:eastAsia="Comic Sans MS" w:hAnsi="Arial" w:cs="Arial"/>
                <w:sz w:val="18"/>
                <w:szCs w:val="18"/>
              </w:rPr>
              <w:t>macronutrientes</w:t>
            </w:r>
            <w:proofErr w:type="spellEnd"/>
            <w:r w:rsidRPr="00ED2F82">
              <w:rPr>
                <w:rFonts w:ascii="Arial" w:eastAsia="Comic Sans MS" w:hAnsi="Arial" w:cs="Arial"/>
                <w:sz w:val="18"/>
                <w:szCs w:val="18"/>
              </w:rPr>
              <w:t xml:space="preserve"> (carboidratos, proteínas e gorduras) no valor energético total (VET), de acordo com o Guia Alimentar para a População Brasileira: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Carboidratos totais: 55% a 75% do valor energético total (VET), dando preferência aos carboidratos complexos e fibras e restringindo a oferta de açúcares simples (açúcar refinado, refrigerantes, sucos artificiais e guloseimas em geral).</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 xml:space="preserve">Gorduras: 15% a 30% do valor energético total (VET), limitando a oferta de gorduras saturadas, gorduras trans e frituras. Preparações fritas devem ser oferecidas no máximo </w:t>
            </w:r>
            <w:proofErr w:type="gramStart"/>
            <w:r w:rsidRPr="00ED2F82">
              <w:rPr>
                <w:rFonts w:ascii="Arial" w:eastAsia="Comic Sans MS" w:hAnsi="Arial" w:cs="Arial"/>
                <w:sz w:val="18"/>
                <w:szCs w:val="18"/>
              </w:rPr>
              <w:t>4</w:t>
            </w:r>
            <w:proofErr w:type="gramEnd"/>
            <w:r w:rsidRPr="00ED2F82">
              <w:rPr>
                <w:rFonts w:ascii="Arial" w:eastAsia="Comic Sans MS" w:hAnsi="Arial" w:cs="Arial"/>
                <w:sz w:val="18"/>
                <w:szCs w:val="18"/>
              </w:rPr>
              <w:t xml:space="preserve"> vezes por mês, em dias não consecutivos. </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Proteínas: 10% a 15% do valor energético total (VET).</w:t>
            </w:r>
          </w:p>
          <w:p w:rsidR="00ED2F82" w:rsidRPr="00ED2F82" w:rsidRDefault="00ED2F82" w:rsidP="00ED2F82">
            <w:pPr>
              <w:rPr>
                <w:rFonts w:ascii="Arial" w:eastAsia="Comic Sans MS" w:hAnsi="Arial" w:cs="Arial"/>
                <w:sz w:val="18"/>
                <w:szCs w:val="18"/>
              </w:rPr>
            </w:pPr>
          </w:p>
          <w:p w:rsid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7 - ATENDIMENTO</w:t>
            </w:r>
            <w:proofErr w:type="gramEnd"/>
            <w:r w:rsidRPr="00ED2F82">
              <w:rPr>
                <w:rFonts w:ascii="Arial" w:eastAsia="Comic Sans MS" w:hAnsi="Arial" w:cs="Arial"/>
                <w:sz w:val="18"/>
                <w:szCs w:val="18"/>
              </w:rPr>
              <w:t xml:space="preserve"> ÀS NECESSIDADES ESPECIAIS</w:t>
            </w:r>
          </w:p>
          <w:p w:rsid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7.1 – Os alimentos planejados deverão ser ajustados para atender às necessidades alimentares e/ou nutricionais especiais apresentadas pelos comensais (alergia alimentar, diabetes e outros).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8-ALIMENTOS RECOMENDADOS A SEREM COMERCIALIZADOS NO ESPAÇO FÍSICO </w:t>
            </w:r>
            <w:proofErr w:type="gramStart"/>
            <w:r w:rsidRPr="00ED2F82">
              <w:rPr>
                <w:rFonts w:ascii="Arial" w:eastAsia="Comic Sans MS" w:hAnsi="Arial" w:cs="Arial"/>
                <w:sz w:val="18"/>
                <w:szCs w:val="18"/>
              </w:rPr>
              <w:t>2</w:t>
            </w:r>
            <w:proofErr w:type="gramEnd"/>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Preparações e alimentos salgados sugeridos: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a.</w:t>
            </w:r>
            <w:proofErr w:type="gramEnd"/>
            <w:r w:rsidRPr="00ED2F82">
              <w:rPr>
                <w:rFonts w:ascii="Arial" w:eastAsia="Comic Sans MS" w:hAnsi="Arial" w:cs="Arial"/>
                <w:sz w:val="18"/>
                <w:szCs w:val="18"/>
              </w:rPr>
              <w:tab/>
              <w:t xml:space="preserve">Pães variados, preferencialmente integrais ou a base de legumes e verduras (de abóbora, beterraba, cenoura);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a.</w:t>
            </w:r>
            <w:proofErr w:type="gramEnd"/>
            <w:r w:rsidRPr="00ED2F82">
              <w:rPr>
                <w:rFonts w:ascii="Arial" w:eastAsia="Comic Sans MS" w:hAnsi="Arial" w:cs="Arial"/>
                <w:sz w:val="18"/>
                <w:szCs w:val="18"/>
              </w:rPr>
              <w:tab/>
              <w:t xml:space="preserve">Salgados de forno (empada, croissant, pão de batata, pão de queijo e pizza) </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b.</w:t>
            </w:r>
            <w:proofErr w:type="gramEnd"/>
            <w:r w:rsidRPr="00ED2F82">
              <w:rPr>
                <w:rFonts w:ascii="Arial" w:eastAsia="Comic Sans MS" w:hAnsi="Arial" w:cs="Arial"/>
                <w:sz w:val="18"/>
                <w:szCs w:val="18"/>
              </w:rPr>
              <w:tab/>
              <w:t>Presunto, mortadela, salame e patês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c.</w:t>
            </w:r>
            <w:proofErr w:type="gramEnd"/>
            <w:r w:rsidRPr="00ED2F82">
              <w:rPr>
                <w:rFonts w:ascii="Arial" w:eastAsia="Comic Sans MS" w:hAnsi="Arial" w:cs="Arial"/>
                <w:sz w:val="18"/>
                <w:szCs w:val="18"/>
              </w:rPr>
              <w:tab/>
              <w:t>Bacon, lingüiça e patê desses produtos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d.</w:t>
            </w:r>
            <w:proofErr w:type="gramEnd"/>
            <w:r w:rsidRPr="00ED2F82">
              <w:rPr>
                <w:rFonts w:ascii="Arial" w:eastAsia="Comic Sans MS" w:hAnsi="Arial" w:cs="Arial"/>
                <w:sz w:val="18"/>
                <w:szCs w:val="18"/>
              </w:rPr>
              <w:tab/>
              <w:t xml:space="preserve">Tortas salgadas </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e</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Sanduíches naturais de legumes (cenoura, beterraba, brócolis, tomate, pimentão, pepino, cebola), verduras (alface, espinafre, alho poro, chicória, rúcula), carnes magras (frango ou peru sem pele, carne assada)</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lastRenderedPageBreak/>
              <w:t>f.</w:t>
            </w:r>
            <w:proofErr w:type="gramEnd"/>
            <w:r w:rsidRPr="00ED2F82">
              <w:rPr>
                <w:rFonts w:ascii="Arial" w:eastAsia="Comic Sans MS" w:hAnsi="Arial" w:cs="Arial"/>
                <w:sz w:val="18"/>
                <w:szCs w:val="18"/>
              </w:rPr>
              <w:tab/>
              <w:t xml:space="preserve"> Cachorro quente e hambúrguer comercializado em embalagem, todos os molhos e complementos industrializados deverão ser em saches (ex: </w:t>
            </w:r>
            <w:proofErr w:type="spellStart"/>
            <w:r w:rsidRPr="00ED2F82">
              <w:rPr>
                <w:rFonts w:ascii="Arial" w:eastAsia="Comic Sans MS" w:hAnsi="Arial" w:cs="Arial"/>
                <w:sz w:val="18"/>
                <w:szCs w:val="18"/>
              </w:rPr>
              <w:t>catchup</w:t>
            </w:r>
            <w:proofErr w:type="spellEnd"/>
            <w:r w:rsidRPr="00ED2F82">
              <w:rPr>
                <w:rFonts w:ascii="Arial" w:eastAsia="Comic Sans MS" w:hAnsi="Arial" w:cs="Arial"/>
                <w:sz w:val="18"/>
                <w:szCs w:val="18"/>
              </w:rPr>
              <w:t>, molho à base de mostarda, maionese, molhos prontos, molho inglês, queijos e batatas palhas) disponíveis para serem adicionados aos sanduíches.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g.</w:t>
            </w:r>
            <w:proofErr w:type="gramEnd"/>
            <w:r w:rsidRPr="00ED2F82">
              <w:rPr>
                <w:rFonts w:ascii="Arial" w:eastAsia="Comic Sans MS" w:hAnsi="Arial" w:cs="Arial"/>
                <w:sz w:val="18"/>
                <w:szCs w:val="18"/>
              </w:rPr>
              <w:tab/>
              <w:t>Bolos recheados industrializados.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h.</w:t>
            </w:r>
            <w:proofErr w:type="gramEnd"/>
            <w:r w:rsidRPr="00ED2F82">
              <w:rPr>
                <w:rFonts w:ascii="Arial" w:eastAsia="Comic Sans MS" w:hAnsi="Arial" w:cs="Arial"/>
                <w:sz w:val="18"/>
                <w:szCs w:val="18"/>
              </w:rPr>
              <w:tab/>
            </w:r>
            <w:proofErr w:type="spellStart"/>
            <w:r w:rsidRPr="00ED2F82">
              <w:rPr>
                <w:rFonts w:ascii="Arial" w:eastAsia="Comic Sans MS" w:hAnsi="Arial" w:cs="Arial"/>
                <w:sz w:val="18"/>
                <w:szCs w:val="18"/>
              </w:rPr>
              <w:t>Bomboniéres</w:t>
            </w:r>
            <w:proofErr w:type="spellEnd"/>
            <w:r w:rsidRPr="00ED2F82">
              <w:rPr>
                <w:rFonts w:ascii="Arial" w:eastAsia="Comic Sans MS" w:hAnsi="Arial" w:cs="Arial"/>
                <w:sz w:val="18"/>
                <w:szCs w:val="18"/>
              </w:rPr>
              <w:t xml:space="preserve"> e similares.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i</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Biscoitos salgados e amanteigados.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j</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Balas, caramelos, gomas de mascar, pirulitos e similares.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k</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Picolés ao leite ou de frutas.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l.</w:t>
            </w:r>
            <w:proofErr w:type="gramEnd"/>
            <w:r w:rsidRPr="00ED2F82">
              <w:rPr>
                <w:rFonts w:ascii="Arial" w:eastAsia="Comic Sans MS" w:hAnsi="Arial" w:cs="Arial"/>
                <w:sz w:val="18"/>
                <w:szCs w:val="18"/>
              </w:rPr>
              <w:tab/>
              <w:t>Sorvetes cremosos.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Preparações e alimentos doces sugeridos: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a.</w:t>
            </w:r>
            <w:proofErr w:type="gramEnd"/>
            <w:r w:rsidRPr="00ED2F82">
              <w:rPr>
                <w:rFonts w:ascii="Arial" w:eastAsia="Comic Sans MS" w:hAnsi="Arial" w:cs="Arial"/>
                <w:sz w:val="18"/>
                <w:szCs w:val="18"/>
              </w:rPr>
              <w:tab/>
              <w:t xml:space="preserve">Frutas in natura. </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b.</w:t>
            </w:r>
            <w:proofErr w:type="gramEnd"/>
            <w:r w:rsidRPr="00ED2F82">
              <w:rPr>
                <w:rFonts w:ascii="Arial" w:eastAsia="Comic Sans MS" w:hAnsi="Arial" w:cs="Arial"/>
                <w:sz w:val="18"/>
                <w:szCs w:val="18"/>
              </w:rPr>
              <w:tab/>
              <w:t>Frutas secas.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c.</w:t>
            </w:r>
            <w:proofErr w:type="gramEnd"/>
            <w:r w:rsidRPr="00ED2F82">
              <w:rPr>
                <w:rFonts w:ascii="Arial" w:eastAsia="Comic Sans MS" w:hAnsi="Arial" w:cs="Arial"/>
                <w:sz w:val="18"/>
                <w:szCs w:val="18"/>
              </w:rPr>
              <w:tab/>
              <w:t xml:space="preserve">Salada de frutas. </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d.</w:t>
            </w:r>
            <w:proofErr w:type="gramEnd"/>
            <w:r w:rsidRPr="00ED2F82">
              <w:rPr>
                <w:rFonts w:ascii="Arial" w:eastAsia="Comic Sans MS" w:hAnsi="Arial" w:cs="Arial"/>
                <w:sz w:val="18"/>
                <w:szCs w:val="18"/>
              </w:rPr>
              <w:tab/>
              <w:t>Bolos de leite, de frutas e/ou de legumes (de cenoura, de laranja, de banana, de frutas variadas, de maracujá, de beterraba).</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e</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Doces de frutas e de legumes (abóbora, banana, goiaba, maçã com maracujá).</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Bebidas sugeridas: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a.</w:t>
            </w:r>
            <w:proofErr w:type="gramEnd"/>
            <w:r w:rsidRPr="00ED2F82">
              <w:rPr>
                <w:rFonts w:ascii="Arial" w:eastAsia="Comic Sans MS" w:hAnsi="Arial" w:cs="Arial"/>
                <w:sz w:val="18"/>
                <w:szCs w:val="18"/>
              </w:rPr>
              <w:tab/>
              <w:t>Sucos naturais de fruta.</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b.</w:t>
            </w:r>
            <w:proofErr w:type="gramEnd"/>
            <w:r w:rsidRPr="00ED2F82">
              <w:rPr>
                <w:rFonts w:ascii="Arial" w:eastAsia="Comic Sans MS" w:hAnsi="Arial" w:cs="Arial"/>
                <w:sz w:val="18"/>
                <w:szCs w:val="18"/>
              </w:rPr>
              <w:tab/>
              <w:t>Sucos de Polpa de frutas pasteurizadas.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c.</w:t>
            </w:r>
            <w:proofErr w:type="gramEnd"/>
            <w:r w:rsidRPr="00ED2F82">
              <w:rPr>
                <w:rFonts w:ascii="Arial" w:eastAsia="Comic Sans MS" w:hAnsi="Arial" w:cs="Arial"/>
                <w:sz w:val="18"/>
                <w:szCs w:val="18"/>
              </w:rPr>
              <w:tab/>
              <w:t>Café expresso e chás.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d.</w:t>
            </w:r>
            <w:proofErr w:type="gramEnd"/>
            <w:r w:rsidRPr="00ED2F82">
              <w:rPr>
                <w:rFonts w:ascii="Arial" w:eastAsia="Comic Sans MS" w:hAnsi="Arial" w:cs="Arial"/>
                <w:sz w:val="18"/>
                <w:szCs w:val="18"/>
              </w:rPr>
              <w:tab/>
              <w:t>Cappuccino e similares.</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e</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Leite (de preferência semi-desnatado) e derivados (Iogurte).</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f.</w:t>
            </w:r>
            <w:proofErr w:type="gramEnd"/>
            <w:r w:rsidRPr="00ED2F82">
              <w:rPr>
                <w:rFonts w:ascii="Arial" w:eastAsia="Comic Sans MS" w:hAnsi="Arial" w:cs="Arial"/>
                <w:sz w:val="18"/>
                <w:szCs w:val="18"/>
              </w:rPr>
              <w:tab/>
              <w:t>Leite com frutas (vitaminas).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h.</w:t>
            </w:r>
            <w:proofErr w:type="gramEnd"/>
            <w:r w:rsidRPr="00ED2F82">
              <w:rPr>
                <w:rFonts w:ascii="Arial" w:eastAsia="Comic Sans MS" w:hAnsi="Arial" w:cs="Arial"/>
                <w:sz w:val="18"/>
                <w:szCs w:val="18"/>
              </w:rPr>
              <w:tab/>
            </w:r>
            <w:proofErr w:type="spellStart"/>
            <w:r w:rsidRPr="00ED2F82">
              <w:rPr>
                <w:rFonts w:ascii="Arial" w:eastAsia="Comic Sans MS" w:hAnsi="Arial" w:cs="Arial"/>
                <w:sz w:val="18"/>
                <w:szCs w:val="18"/>
              </w:rPr>
              <w:t>Achocolatados</w:t>
            </w:r>
            <w:proofErr w:type="spellEnd"/>
            <w:r w:rsidRPr="00ED2F82">
              <w:rPr>
                <w:rFonts w:ascii="Arial" w:eastAsia="Comic Sans MS" w:hAnsi="Arial" w:cs="Arial"/>
                <w:sz w:val="18"/>
                <w:szCs w:val="18"/>
              </w:rPr>
              <w:t xml:space="preserve"> em embalagens (</w:t>
            </w:r>
            <w:proofErr w:type="spellStart"/>
            <w:r w:rsidRPr="00ED2F82">
              <w:rPr>
                <w:rFonts w:ascii="Arial" w:eastAsia="Comic Sans MS" w:hAnsi="Arial" w:cs="Arial"/>
                <w:sz w:val="18"/>
                <w:szCs w:val="18"/>
              </w:rPr>
              <w:t>tetrapak</w:t>
            </w:r>
            <w:proofErr w:type="spellEnd"/>
            <w:r w:rsidRPr="00ED2F82">
              <w:rPr>
                <w:rFonts w:ascii="Arial" w:eastAsia="Comic Sans MS" w:hAnsi="Arial" w:cs="Arial"/>
                <w:sz w:val="18"/>
                <w:szCs w:val="18"/>
              </w:rPr>
              <w:t>).</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i</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Água mineral.</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j</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Refrigerantes em lata.</w:t>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k</w:t>
            </w:r>
            <w:proofErr w:type="gramEnd"/>
            <w:r w:rsidRPr="00ED2F82">
              <w:rPr>
                <w:rFonts w:ascii="Arial" w:eastAsia="Comic Sans MS" w:hAnsi="Arial" w:cs="Arial"/>
                <w:sz w:val="18"/>
                <w:szCs w:val="18"/>
              </w:rPr>
              <w:t>.</w:t>
            </w:r>
            <w:r w:rsidRPr="00ED2F82">
              <w:rPr>
                <w:rFonts w:ascii="Arial" w:eastAsia="Comic Sans MS" w:hAnsi="Arial" w:cs="Arial"/>
                <w:sz w:val="18"/>
                <w:szCs w:val="18"/>
              </w:rPr>
              <w:tab/>
              <w:t>Refrescos.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NÃO SERÁ </w:t>
            </w:r>
            <w:proofErr w:type="gramStart"/>
            <w:r w:rsidRPr="00ED2F82">
              <w:rPr>
                <w:rFonts w:ascii="Arial" w:eastAsia="Comic Sans MS" w:hAnsi="Arial" w:cs="Arial"/>
                <w:sz w:val="18"/>
                <w:szCs w:val="18"/>
              </w:rPr>
              <w:t>PERMITIDO</w:t>
            </w:r>
            <w:proofErr w:type="gramEnd"/>
            <w:r w:rsidRPr="00ED2F82">
              <w:rPr>
                <w:rFonts w:ascii="Arial" w:eastAsia="Comic Sans MS" w:hAnsi="Arial" w:cs="Arial"/>
                <w:sz w:val="18"/>
                <w:szCs w:val="18"/>
              </w:rPr>
              <w:t xml:space="preserve"> A VENDA DE REFEIÇÕES OU QUENTINHAS, ABERTAS OU EMBALADAS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 – DO PREPARO DOS PRODUTOS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9.1 – A PERMISSIONÁRIA deverá observar os critérios de boas práticas no manuseio dos produtos durante o preparo, ressaltando que vegetais crus e frutas devem sofrer processo de desinfecção com produtos próprios para uso em alimentos, de acordo com as normas vigentes.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9.2 – A PERMISSIONÁRIA deverá higienizar os gêneros alimentícios antes do início da etapa do preparo conforme as suas características e as normas de boas práticas. Os produtos utilizados na higienização dos alimentos a serem consumidos crus devem ser aplicados de forma a evitar a presença de resíduos no alimento preparado.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9.3 – A PERMISSIONÁRIA deverá dispor de ponto de água filtrada para o preparo de sucos e leite em pó. A temperatura da água deverá se adequar ao tipo de preparação.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9.4 – Os produtos deverão ser preparados próximo ao horário de distribuição, devendo ser mantidos em recipientes tampados e em temperaturas adequadas.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9.5 – Os produtos não consumidos imediatamente após o preparo deverão ser mantidos a uma temperatura superior a 65ºC (sessenta e cinco graus Celsius), para as preparações quentes, ou inferiores a 10ºC (dez graus Celsius), para as preparações frias (de acordo com as características de cada preparação), até ser consumido. Para as sobremesas a temperatura deverá ser inferior a 7ºC.</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9.6 – A PERMISSIONÁRIA deverá manter o controle rígido de temperatura a que são submetidos os alimentos e/ou preparações em geladeiras e freezers. Os alimentos e/ou preparações armazenados deverão ser identificados (tipo do produto, data e hora de preparo e data de validade) protegidos de contaminação, conforme legislação sanitária vigente.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9.7 – Todos os produtos poderão ser submetidos à UERJ para degustação, sem ônus para a mesma, devendo a PERMISSIONÁRIA realizar a imediata retirada e substituição das preparações e/ou alimentos que forem considerados inadequados ou impróprios ao consumo, segundo legislações sanitárias vigentes e normatizações </w:t>
            </w:r>
            <w:r w:rsidRPr="00ED2F82">
              <w:rPr>
                <w:rFonts w:ascii="Arial" w:eastAsia="Comic Sans MS" w:hAnsi="Arial" w:cs="Arial"/>
                <w:sz w:val="18"/>
                <w:szCs w:val="18"/>
              </w:rPr>
              <w:lastRenderedPageBreak/>
              <w:t>técnicas.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9.8 – A PERMISSIONÁRIA deverá substituir, às suas expensas, no total ou em parte, os produtos fornecidos, em que se </w:t>
            </w:r>
            <w:proofErr w:type="gramStart"/>
            <w:r w:rsidRPr="00ED2F82">
              <w:rPr>
                <w:rFonts w:ascii="Arial" w:eastAsia="Comic Sans MS" w:hAnsi="Arial" w:cs="Arial"/>
                <w:sz w:val="18"/>
                <w:szCs w:val="18"/>
              </w:rPr>
              <w:t>verificar</w:t>
            </w:r>
            <w:proofErr w:type="gramEnd"/>
            <w:r w:rsidRPr="00ED2F82">
              <w:rPr>
                <w:rFonts w:ascii="Arial" w:eastAsia="Comic Sans MS" w:hAnsi="Arial" w:cs="Arial"/>
                <w:sz w:val="18"/>
                <w:szCs w:val="18"/>
              </w:rPr>
              <w:t xml:space="preserve"> condições insatisfatórias para o consumo.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9.9 – O preparo dos produtos, em todas as suas fases, deverá ser executado por pessoal treinado, observando-se as técnicas recomendadas e as normas sanitárias vigentes.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10 – DA DISTRIBUIÇÃO DOS PRODUTOS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10.1 - A PERMISSIONÁRIA deverá acondicionar os produtos preparados em utensílios adequados, em boas condições de uso.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10.2 – A PERMISSIONÁRIA deverá manter até o final da distribuição, as preparações em temperatura de segurança, visando </w:t>
            </w:r>
            <w:proofErr w:type="gramStart"/>
            <w:r w:rsidRPr="00ED2F82">
              <w:rPr>
                <w:rFonts w:ascii="Arial" w:eastAsia="Comic Sans MS" w:hAnsi="Arial" w:cs="Arial"/>
                <w:sz w:val="18"/>
                <w:szCs w:val="18"/>
              </w:rPr>
              <w:t>a</w:t>
            </w:r>
            <w:proofErr w:type="gramEnd"/>
            <w:r w:rsidRPr="00ED2F82">
              <w:rPr>
                <w:rFonts w:ascii="Arial" w:eastAsia="Comic Sans MS" w:hAnsi="Arial" w:cs="Arial"/>
                <w:sz w:val="18"/>
                <w:szCs w:val="18"/>
              </w:rPr>
              <w:t xml:space="preserve"> preservação de sua qualidade sanitária e sensorial.</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10.3 - As preparações líquidas quentes ou geladas deverão ser acondicionadas em recipientes térmicos apropriados.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10.4. - A PERMISSIONÁRIA deverá distribuir os produtos em temperatura adequada ao tipo de preparação, de forma harmoniosa e atraente, com utensílios adequados e em boas condições de uso, cumprindo os horários estabelecidos pela UERJ.</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ab/>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10.5 - Os horários de funcionamento deverão seguir as determinações da UERJ, podendo ser alterados por necessidades da mesma, de acordo com o previsto no item 4.6.</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10.6 - A PERMISSIONÁRIA não poderá, em hipótese alguma, aproveitar os produtos já preparados para o consumo e deverá desprezar, após o término de funcionamento.</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11 - DO CONTROLE DE QUALIDADE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11.1 – A PERMISSIONÁRIA deverá utilizar gêneros alimentícios de primeira qualidade, sendo vedada a utilização de produtos com alterações das características sensoriais, ainda que dentro do prazo de validade.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11.2 – A PERMISSIONÁRIA deverá apresentar a Lista de Especificações dos Gêneros Alimentícios que serão utilizados na confecção dos produtos para avaliação e aprovação pela UERJ.</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11.3 - A PERMISSIONÁRIA realizará o controle dos gêneros alimentícios utilizados, quanto à qualidade, estado de conservação, características sensoriais, acondicionamento, condições de higiene e prazo de validade.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11.4 – A PERMISSIONÁRIA deverá realizar o controle de qualidade em todas as etapas e processos de operacionalização do serviço, pelo método </w:t>
            </w:r>
            <w:proofErr w:type="spellStart"/>
            <w:r w:rsidRPr="00ED2F82">
              <w:rPr>
                <w:rFonts w:ascii="Arial" w:eastAsia="Comic Sans MS" w:hAnsi="Arial" w:cs="Arial"/>
                <w:sz w:val="18"/>
                <w:szCs w:val="18"/>
              </w:rPr>
              <w:t>A.P.P.C.C.</w:t>
            </w:r>
            <w:proofErr w:type="spellEnd"/>
            <w:r w:rsidRPr="00ED2F82">
              <w:rPr>
                <w:rFonts w:ascii="Arial" w:eastAsia="Comic Sans MS" w:hAnsi="Arial" w:cs="Arial"/>
                <w:sz w:val="18"/>
                <w:szCs w:val="18"/>
              </w:rPr>
              <w:t xml:space="preserve"> (Avaliação dos Perigos em Pontos Críticos de Controle).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11.5 – Durante a execução da PERMISSÃO, poderão ser feitas inclusões, alterações e exclusões de marcas ou de gêneros, mediante determinação da UERJ ou solicitação da PERMISSIONÁRIA.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11.6 – A PERMISSIONÁRIA deverá apresentar o Manual de Boas Práticas de Produção de Refeições, conforme Portaria GM/MS nº 1428/93, Portaria SVS/MS nº 326/97, Resolução RDC ANVISA nº275/02, Resolução RDC ANVISA nº175/03, Resolução RDC ANVISA nº216/04 e demais legislações vigentes, à CONTRATANTE, no prazo máximo de 60 (sessenta) dias após a implantação do serviço.</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ab/>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11.7 – A PERMISSIONÁRIA responsabilizar-se-á pela qualidade dos produtos fornecidos, inclusive perante as autoridades sanitárias competentes. Sempre que houver suspeita de deterioração ou contaminação dos alimentos in natura ou preparados, os mesmos deverão ser suspensos do consumo, guardando-se amostras para análises microbiológicas dos alimentos.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12- DOS GÊNEROS ALIMENTÍCIOS, MATERIAL DE CONSUMO E OUTROS INSUMOS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12.1 - A PERMISSIONÁRIA será responsável pelo armazenamento adequado dos gêneros alimentícios.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12.2 – A PERMISSIONÁRIA deverá manter os locais de estocagem de alimentos (despensa, refrigerador e congelador) em condições adequadas de uso, obedecendo </w:t>
            </w:r>
            <w:proofErr w:type="gramStart"/>
            <w:r w:rsidRPr="00ED2F82">
              <w:rPr>
                <w:rFonts w:ascii="Arial" w:eastAsia="Comic Sans MS" w:hAnsi="Arial" w:cs="Arial"/>
                <w:sz w:val="18"/>
                <w:szCs w:val="18"/>
              </w:rPr>
              <w:t>as</w:t>
            </w:r>
            <w:proofErr w:type="gramEnd"/>
            <w:r w:rsidRPr="00ED2F82">
              <w:rPr>
                <w:rFonts w:ascii="Arial" w:eastAsia="Comic Sans MS" w:hAnsi="Arial" w:cs="Arial"/>
                <w:sz w:val="18"/>
                <w:szCs w:val="18"/>
              </w:rPr>
              <w:t xml:space="preserve"> normas vigentes.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12.3 – O armazenamento dos gêneros alimentícios não pode ser misturado com produtos de limpeza, descartáveis e similares, para garantir condições ideais de consumo.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lastRenderedPageBreak/>
              <w:t xml:space="preserve">12.4 – A PERMISSIONÁRIA só poderá utilizar produtos de limpeza e </w:t>
            </w:r>
            <w:proofErr w:type="spellStart"/>
            <w:r w:rsidRPr="00ED2F82">
              <w:rPr>
                <w:rFonts w:ascii="Arial" w:eastAsia="Comic Sans MS" w:hAnsi="Arial" w:cs="Arial"/>
                <w:sz w:val="18"/>
                <w:szCs w:val="18"/>
              </w:rPr>
              <w:t>sanitização</w:t>
            </w:r>
            <w:proofErr w:type="spellEnd"/>
            <w:r w:rsidRPr="00ED2F82">
              <w:rPr>
                <w:rFonts w:ascii="Arial" w:eastAsia="Comic Sans MS" w:hAnsi="Arial" w:cs="Arial"/>
                <w:sz w:val="18"/>
                <w:szCs w:val="18"/>
              </w:rPr>
              <w:t xml:space="preserve"> registrados no Ministério da Saúde para a higienização dos alimentos, utensílios, equipamentos, mobiliário, área física e de higiene pessoal, contendo rótulo com a designação do produto, composição, fabricante, prazo de validade e forma de utilização.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13 - DO CONTROLE HIGIÊNICO-SANITÁRIO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13.1 - A PERMISSIONÁRIA deverá realizar e manter a higienização completa das dependências e equipamentos, </w:t>
            </w:r>
            <w:proofErr w:type="gramStart"/>
            <w:r w:rsidRPr="00ED2F82">
              <w:rPr>
                <w:rFonts w:ascii="Arial" w:eastAsia="Comic Sans MS" w:hAnsi="Arial" w:cs="Arial"/>
                <w:sz w:val="18"/>
                <w:szCs w:val="18"/>
              </w:rPr>
              <w:t>mobiliário</w:t>
            </w:r>
            <w:proofErr w:type="gramEnd"/>
            <w:r w:rsidRPr="00ED2F82">
              <w:rPr>
                <w:rFonts w:ascii="Arial" w:eastAsia="Comic Sans MS" w:hAnsi="Arial" w:cs="Arial"/>
                <w:sz w:val="18"/>
                <w:szCs w:val="18"/>
              </w:rPr>
              <w:t xml:space="preserve"> e utensílios utilizados na PERMISSÃO, usando produtos de higienização e desinfecção com registro no Ministério da Saúde. Esses produtos devem ser identificados e guardados em local reservado para essa finalidade.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13.2 – Os acessórios e produtos de higienização (sabão líquido neutro </w:t>
            </w:r>
            <w:proofErr w:type="spellStart"/>
            <w:r w:rsidRPr="00ED2F82">
              <w:rPr>
                <w:rFonts w:ascii="Arial" w:eastAsia="Comic Sans MS" w:hAnsi="Arial" w:cs="Arial"/>
                <w:sz w:val="18"/>
                <w:szCs w:val="18"/>
              </w:rPr>
              <w:t>glicerinado</w:t>
            </w:r>
            <w:proofErr w:type="spellEnd"/>
            <w:r w:rsidRPr="00ED2F82">
              <w:rPr>
                <w:rFonts w:ascii="Arial" w:eastAsia="Comic Sans MS" w:hAnsi="Arial" w:cs="Arial"/>
                <w:sz w:val="18"/>
                <w:szCs w:val="18"/>
              </w:rPr>
              <w:t>, pano multiuso e toalha de papel de boa qualidade) deverão ser adequados à natureza dos serviços, tais como: detergente com alto poder bactericida, ação fungicida e propriedade vermicida, de forma a se obter a ampla higienização das mãos dos funcionários que manipulam os alimentos.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13.3 – A PERMISSIONÁRIA deverá dispor de recipientes em número suficiente para acondicionar resíduos alimentares e lixos produzidos. Os coletores utilizados deverão ser dotados de tampas acionadas por pedal, com saco plástico apropriado, seguindo as normas técnicas vigentes.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13.4 - O lixo acondicionado em recipiente fechado</w:t>
            </w:r>
            <w:proofErr w:type="gramStart"/>
            <w:r w:rsidRPr="00ED2F82">
              <w:rPr>
                <w:rFonts w:ascii="Arial" w:eastAsia="Comic Sans MS" w:hAnsi="Arial" w:cs="Arial"/>
                <w:sz w:val="18"/>
                <w:szCs w:val="18"/>
              </w:rPr>
              <w:t>, deverá</w:t>
            </w:r>
            <w:proofErr w:type="gramEnd"/>
            <w:r w:rsidRPr="00ED2F82">
              <w:rPr>
                <w:rFonts w:ascii="Arial" w:eastAsia="Comic Sans MS" w:hAnsi="Arial" w:cs="Arial"/>
                <w:sz w:val="18"/>
                <w:szCs w:val="18"/>
              </w:rPr>
              <w:t xml:space="preserve"> ser removido para local pré-estabelecido pela UERJ, observando-se a legislação ambiental, em recipientes apropriados tipo container aguardando destino final, conforme legislação. A remoção do lixo, proveniente da produção de alimentos, será diária e de responsabilidade da PERMISSIONÁRIA.</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13.5 – O óleo comestível e a gordura hidrogenada a ser descartado após o uso no preparo de alimentos, deverão ser armazenados em recipiente próprio e encaminhados a uma das empresas cadastradas junto ao órgão Municipal competente, de acordo com o previsto no artigo 32 e parágrafos, da Lei Municipal 4969 de </w:t>
            </w:r>
            <w:proofErr w:type="gramStart"/>
            <w:r w:rsidRPr="00ED2F82">
              <w:rPr>
                <w:rFonts w:ascii="Arial" w:eastAsia="Comic Sans MS" w:hAnsi="Arial" w:cs="Arial"/>
                <w:sz w:val="18"/>
                <w:szCs w:val="18"/>
              </w:rPr>
              <w:t>3</w:t>
            </w:r>
            <w:proofErr w:type="gramEnd"/>
            <w:r w:rsidRPr="00ED2F82">
              <w:rPr>
                <w:rFonts w:ascii="Arial" w:eastAsia="Comic Sans MS" w:hAnsi="Arial" w:cs="Arial"/>
                <w:sz w:val="18"/>
                <w:szCs w:val="18"/>
              </w:rPr>
              <w:t xml:space="preserve"> de dezembro de 2008.</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13.6 – A Permissionária deverá, mensalmente, apresentar à fiscalização do Contrato a comprovação da exigência.</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 – INSTALAÇÕES FÍSICAS, EQUIPAMENTOS E UTENSÍLIOS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14.1 – A PERMISSIONÁRIA deverá fornecer os equipamentos e utensílios adequados para a execução da PERMISSÃO, às suas expensas, mediante prévia autorização da UERJ, podendo retirá-los ao término do contrato.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14.2 - A PERMISSIONÁRIA deverá manter, em perfeitas condições de uso, as dependências, equipamentos e utensílios vinculados à execução da PERMISSÃO, responsabilizando-se por eventuais extravios ou quebras.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14.3 – A PERMISSIONÁRIA executará a manutenção corretiva dos equipamentos, substituindo-os de imediato, quando necessário, a fim de garantir a continuidade dos serviços.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14.4 – A PERMISSIONÁRIA deverá entregar os equipamentos, utensílios e mobiliário, pertencentes à UERJ, ao término da PERMISSÃO, em condições de conservação e uso.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14.5 - 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14.6 - A PERMISSIONÁRIA responsabilizar-se-á pela manutenção, bem como das instalações hidráulicas e elétricas, vinculadas ao serviço, tais como: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Revestimento de chão: pisos, rodapés, rejuntamentos e arremates;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Revestimento de parede: azulejos, fórmicas, pinturas, cantoneiras de proteção e rejuntamentos;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Tetos: forros em geral e pinturas;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 xml:space="preserve">Esquadrias: portas com vedação contra vetores, </w:t>
            </w:r>
            <w:proofErr w:type="gramStart"/>
            <w:r w:rsidRPr="00ED2F82">
              <w:rPr>
                <w:rFonts w:ascii="Arial" w:eastAsia="Comic Sans MS" w:hAnsi="Arial" w:cs="Arial"/>
                <w:sz w:val="18"/>
                <w:szCs w:val="18"/>
              </w:rPr>
              <w:t>caixilhos,</w:t>
            </w:r>
            <w:proofErr w:type="spellStart"/>
            <w:proofErr w:type="gramEnd"/>
            <w:r w:rsidRPr="00ED2F82">
              <w:rPr>
                <w:rFonts w:ascii="Arial" w:eastAsia="Comic Sans MS" w:hAnsi="Arial" w:cs="Arial"/>
                <w:sz w:val="18"/>
                <w:szCs w:val="18"/>
              </w:rPr>
              <w:t>alizares</w:t>
            </w:r>
            <w:proofErr w:type="spellEnd"/>
            <w:r w:rsidRPr="00ED2F82">
              <w:rPr>
                <w:rFonts w:ascii="Arial" w:eastAsia="Comic Sans MS" w:hAnsi="Arial" w:cs="Arial"/>
                <w:sz w:val="18"/>
                <w:szCs w:val="18"/>
              </w:rPr>
              <w:t>, ferragens, janelas, vidros, e quadros com telas milimétricas;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Aparelhos: bancadas, cubas, tanques e louças sanitárias;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Metais: torneiras, sifões, válvulas, registros e válvulas de descarga;</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Elétricas: luminárias, lâmpadas, calhas protetoras para luminárias, reatores, tomadas, espelhos de tomada, interruptores, quadros elétricos, disjuntores;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 xml:space="preserve">Esgoto: </w:t>
            </w:r>
            <w:proofErr w:type="gramStart"/>
            <w:r w:rsidRPr="00ED2F82">
              <w:rPr>
                <w:rFonts w:ascii="Arial" w:eastAsia="Comic Sans MS" w:hAnsi="Arial" w:cs="Arial"/>
                <w:sz w:val="18"/>
                <w:szCs w:val="18"/>
              </w:rPr>
              <w:t>ralos com tampa móvel giratória</w:t>
            </w:r>
            <w:proofErr w:type="gramEnd"/>
            <w:r w:rsidRPr="00ED2F82">
              <w:rPr>
                <w:rFonts w:ascii="Arial" w:eastAsia="Comic Sans MS" w:hAnsi="Arial" w:cs="Arial"/>
                <w:sz w:val="18"/>
                <w:szCs w:val="18"/>
              </w:rPr>
              <w:t>, grelhas, tubulações aparentes, caixas de inspeção e caixas de gordura; com ênfase na limpeza periódica;</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 xml:space="preserve">Exaustão: coifa, filtros, grelhas, </w:t>
            </w:r>
            <w:proofErr w:type="gramStart"/>
            <w:r w:rsidRPr="00ED2F82">
              <w:rPr>
                <w:rFonts w:ascii="Arial" w:eastAsia="Comic Sans MS" w:hAnsi="Arial" w:cs="Arial"/>
                <w:sz w:val="18"/>
                <w:szCs w:val="18"/>
              </w:rPr>
              <w:t>dutos,</w:t>
            </w:r>
            <w:proofErr w:type="gramEnd"/>
            <w:r w:rsidRPr="00ED2F82">
              <w:rPr>
                <w:rFonts w:ascii="Arial" w:eastAsia="Comic Sans MS" w:hAnsi="Arial" w:cs="Arial"/>
                <w:sz w:val="18"/>
                <w:szCs w:val="18"/>
              </w:rPr>
              <w:t xml:space="preserve">motor,controles elétricos, com ênfase na limpeza periódica daqueles </w:t>
            </w:r>
            <w:r w:rsidRPr="00ED2F82">
              <w:rPr>
                <w:rFonts w:ascii="Arial" w:eastAsia="Comic Sans MS" w:hAnsi="Arial" w:cs="Arial"/>
                <w:sz w:val="18"/>
                <w:szCs w:val="18"/>
              </w:rPr>
              <w:lastRenderedPageBreak/>
              <w:t>utilizados na execução do objeto da licitação;</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w:t>
            </w:r>
            <w:r w:rsidRPr="00ED2F82">
              <w:rPr>
                <w:rFonts w:ascii="Arial" w:eastAsia="Comic Sans MS" w:hAnsi="Arial" w:cs="Arial"/>
                <w:sz w:val="18"/>
                <w:szCs w:val="18"/>
              </w:rPr>
              <w:tab/>
              <w:t>Extintores de Incêndio: segundo normas de segurança com manutenção dentro dos prazos estabelecidos.</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14.7 - A PERMISSIONÁRIA responsabilizar-se-á pelos entupimentos causados na rede de esgotos, vinculados à PERMISSÃO, realizando reparos imediatos, às suas expensas.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14.8 - Não será permitido o uso de pratos, talheres e demais utensílios quando quebrados, lascados, gretados, amassados ou defeituosos.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14.9 – A PERMISSIONÁRIA deverá utilizar as dependências vinculadas à execução da PERMISSÃO, exclusivamente para atender ao objeto do contrato.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 – DO PESSOAL TÉCNICO-OPERACIONAL</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15.1 - Do quadro de pessoal</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15.2 - Disponibilizar e manter quadro de pessoal técnico-operacional, em quantidade suficiente e necessária ao cumprimento das obrigações assumidas, com registro na Carteira de Trabalho e Previdência Social (CTPS), de acordo com as leis trabalhistas vigentes e normas reguladoras de segurança de saúde do trabalho, devendo apresentar ao DESEG / DIPOC da Prefeitura dos Campi, no início dos serviços, a relação do pessoal, acompanhada de cópias das CTPS, devendo ainda, a cada admissão ou demissão de empregados, </w:t>
            </w:r>
            <w:proofErr w:type="gramStart"/>
            <w:r w:rsidRPr="00ED2F82">
              <w:rPr>
                <w:rFonts w:ascii="Arial" w:eastAsia="Comic Sans MS" w:hAnsi="Arial" w:cs="Arial"/>
                <w:sz w:val="18"/>
                <w:szCs w:val="18"/>
              </w:rPr>
              <w:t>atualizar</w:t>
            </w:r>
            <w:proofErr w:type="gramEnd"/>
            <w:r w:rsidRPr="00ED2F82">
              <w:rPr>
                <w:rFonts w:ascii="Arial" w:eastAsia="Comic Sans MS" w:hAnsi="Arial" w:cs="Arial"/>
                <w:sz w:val="18"/>
                <w:szCs w:val="18"/>
              </w:rPr>
              <w:t xml:space="preserve"> a relação do pessoal.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15.3 – A PERMISSIONÁRIA deverá providenciar de imediato, a substituição do empregado em caso férias, faltas, licenças, folgas e demissões, a empresa deverá providenciar de imediato, a substituição do empregado para que não cause prejuízo ao serviço.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15.4 – A PERMISSIONÁRIA deverá manter o pessoal técnico-operacional em condições de saúde compatível com suas atividades, realizando, às suas expensas, exames de saúde, inclusive exames específicos de acordo com as normas vigentes.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15.5 – A PERMISSIONÁRIA deverá manter a qualidade e uniformidade no padrão, dos serviços e dos lanches, independentemente da escala de serviço adotada.</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15.6 – Durante a execução da PERMISSÃO, os funcionários da PERMISSIONÁRIA deverão observar rigorosamente as normas de conduta estabelecida pela UERJ.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15.7 – A PERMISSIONÁRIA deverá manter os funcionários dentro de padrão de higiene recomendado pela legislação vigente, fornecendo uniformes e equipamentos de proteção individual específicos para o desempenho das funções e crachá de identificação.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15.8 - A PERMISSIONÁRIA deverá promover, periodicamente ou sempre que se fizer necessário, treinamentos específicos, teóricos e práticos de todo o pessoal técnico-operacional. O programa de treinamento deverá abordar aspectos de higiene pessoal, ambiental, dos alimentos, técnicas culinárias e, obrigatoriamente, a prevenção de acidentes de trabalho e combate a incêndio.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15.9 - A UERJ tem o direito de determinar à PERMISSIONÁRIA a substituição de qualquer empregado, por seus exclusivos critérios.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15.10 – Os funcionários deverão fazer uso de Equipamentos de Proteção Individual (</w:t>
            </w:r>
            <w:proofErr w:type="spellStart"/>
            <w:r w:rsidRPr="00ED2F82">
              <w:rPr>
                <w:rFonts w:ascii="Arial" w:eastAsia="Comic Sans MS" w:hAnsi="Arial" w:cs="Arial"/>
                <w:sz w:val="18"/>
                <w:szCs w:val="18"/>
              </w:rPr>
              <w:t>EPIs</w:t>
            </w:r>
            <w:proofErr w:type="spellEnd"/>
            <w:r w:rsidRPr="00ED2F82">
              <w:rPr>
                <w:rFonts w:ascii="Arial" w:eastAsia="Comic Sans MS" w:hAnsi="Arial" w:cs="Arial"/>
                <w:sz w:val="18"/>
                <w:szCs w:val="18"/>
              </w:rPr>
              <w:t>) específicos para o desempenho de suas funções observando os requisitos legais e as normas regulamentadoras de proteção e segurança do trabalho.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15.11 - Os funcionários da PERMISSIONÁRIA, durante o período de trabalho, deverão usar uniforme padrão adequado à função exercida (ex: calça, camisa, avental de pano, </w:t>
            </w:r>
            <w:proofErr w:type="spellStart"/>
            <w:r w:rsidRPr="00ED2F82">
              <w:rPr>
                <w:rFonts w:ascii="Arial" w:eastAsia="Comic Sans MS" w:hAnsi="Arial" w:cs="Arial"/>
                <w:sz w:val="18"/>
                <w:szCs w:val="18"/>
              </w:rPr>
              <w:t>napa</w:t>
            </w:r>
            <w:proofErr w:type="spellEnd"/>
            <w:r w:rsidRPr="00ED2F82">
              <w:rPr>
                <w:rFonts w:ascii="Arial" w:eastAsia="Comic Sans MS" w:hAnsi="Arial" w:cs="Arial"/>
                <w:sz w:val="18"/>
                <w:szCs w:val="18"/>
              </w:rPr>
              <w:t xml:space="preserve"> ou PVC, botas de PVC, sapatos, gorro, touca, boné, luvas, máscara e similares), em boas condições de higiene e conservação, com troca diária, tendo o seu uso restrito às dependências internas da unidade e crachá com identificação da (o) funcionária (o).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15.12 - A PERMISSIONÁRIA se compromete a cooperar com qualquer projeto/programa de pesquisa/extensão desenvolvido no campo da educação alimentar/nutrição na UERJ, desde que não comprometa a PERMISSÃO.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16. DA FISCALIZAÇÃO: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16.1 - É VEDADA A VENDA DE BEBIDA ALCOÓLICA E CIGARROS DE QUALQUER ESPÉCIE.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16.2 – A UERJ reserva-se o direito de manter fiscalização permanente sobre as atividades desenvolvidas pela PERMISSIONÁRIA. A fiscalização se exercerá especialmente quanto aos preços praticados que deverão ser </w:t>
            </w:r>
            <w:r w:rsidRPr="00ED2F82">
              <w:rPr>
                <w:rFonts w:ascii="Arial" w:eastAsia="Comic Sans MS" w:hAnsi="Arial" w:cs="Arial"/>
                <w:sz w:val="18"/>
                <w:szCs w:val="18"/>
              </w:rPr>
              <w:lastRenderedPageBreak/>
              <w:t xml:space="preserve">submetidos previamente à aprovação, à forma de atendimento e a qualidade dos gêneros empregados na preparação dos lanches.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16.3 – Os fiscais da UERJ terão, a qualquer tempo, acesso a todas as dependências vinculadas à execução da PERMISSÃO, podendo solicitar a substituição imediata de gêneros e/ou alimentos que apresentem condições impróprias às preparações/consumo.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16.4 - Fica assegurado à UERJ e aos fiscais designados verificar as condições de higiene e de conservação dos alimentos, das dependências onde estão sendo executadas as atividades para fornecimento dos produtos ou àquelas utilizadas pela empresa para armazenamento geral de gêneros, equipamentos e utensílios.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16.5– À PERMISSIONÁRIA deverá apresentar à fiscalização, obrigatoriamente, antes do início das suas atividades, os seguintes documentos: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 – Cópia do registro de tratamento de vetores e pragas. (Renovável a cada seis meses).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4 – Relação de todos os produtos saneantes utilizados, conforme Resolução RDC 216/04, especificando a diluição e a função dos produtos.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5 – Cópia dos certificados de calibração dos termômetros dos equipamentos refrigerados e térmicos. (Renovável a cada seis meses).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6 – A não apresentação de qualquer dos documentos exigidos, em sua época</w:t>
            </w:r>
            <w:proofErr w:type="gramStart"/>
            <w:r w:rsidRPr="00ED2F82">
              <w:rPr>
                <w:rFonts w:ascii="Arial" w:eastAsia="Comic Sans MS" w:hAnsi="Arial" w:cs="Arial"/>
                <w:sz w:val="18"/>
                <w:szCs w:val="18"/>
              </w:rPr>
              <w:t xml:space="preserve">  </w:t>
            </w:r>
            <w:proofErr w:type="gramEnd"/>
            <w:r w:rsidRPr="00ED2F82">
              <w:rPr>
                <w:rFonts w:ascii="Arial" w:eastAsia="Comic Sans MS" w:hAnsi="Arial" w:cs="Arial"/>
                <w:sz w:val="18"/>
                <w:szCs w:val="18"/>
              </w:rPr>
              <w:t>própria, dará causa à aplicação das penalidades contratuais.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17- SÃO OBRIGAÇÕES DA UERJ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17.1 – Em caso de situações emergenciais, ocorridas no dia, caberá à UERJ comunicar, imediatamente, à PERMISSIONÁRIA a alteração necessária.</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17.2 - Fornecer para a PERMISSIONÁRIA o serviço de energia elétrica, necessário ao funcionamento da PERMISSÃO.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17.3–Instalar marcador de energia elétrica e cobrar mensalmente, juntamente com o valor mensal da PERMISSÃO, o valor correspondente ao consumo medido.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18 - DOS SERVIÇOS DE REFORMA E INSTALAÇÕES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18.1 – O espaço será entregue a PERMISSIONÁRIA para montagem de sua estrutura, cabendo a mesma todas as despesas que </w:t>
            </w:r>
            <w:proofErr w:type="gramStart"/>
            <w:r w:rsidRPr="00ED2F82">
              <w:rPr>
                <w:rFonts w:ascii="Arial" w:eastAsia="Comic Sans MS" w:hAnsi="Arial" w:cs="Arial"/>
                <w:sz w:val="18"/>
                <w:szCs w:val="18"/>
              </w:rPr>
              <w:t>ocorrerem.</w:t>
            </w:r>
            <w:proofErr w:type="gramEnd"/>
            <w:r w:rsidRPr="00ED2F82">
              <w:rPr>
                <w:rFonts w:ascii="Arial" w:eastAsia="Comic Sans MS" w:hAnsi="Arial" w:cs="Arial"/>
                <w:sz w:val="18"/>
                <w:szCs w:val="18"/>
              </w:rPr>
              <w:t>Informamos ainda que ao fim do contrato, toda a estrutura deverá ser desmontada e retirada pela PERMISSIONÁRIA, conforme item 4.5.</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ab/>
            </w:r>
            <w:r w:rsidRPr="00ED2F82">
              <w:rPr>
                <w:rFonts w:ascii="Arial" w:eastAsia="Comic Sans MS" w:hAnsi="Arial" w:cs="Arial"/>
                <w:sz w:val="18"/>
                <w:szCs w:val="18"/>
              </w:rPr>
              <w:tab/>
            </w:r>
          </w:p>
          <w:p w:rsidR="00ED2F82" w:rsidRPr="00ED2F82" w:rsidRDefault="00ED2F82" w:rsidP="00ED2F82">
            <w:pPr>
              <w:rPr>
                <w:rFonts w:ascii="Arial" w:eastAsia="Comic Sans MS" w:hAnsi="Arial" w:cs="Arial"/>
                <w:sz w:val="18"/>
                <w:szCs w:val="18"/>
              </w:rPr>
            </w:pPr>
            <w:proofErr w:type="gramStart"/>
            <w:r w:rsidRPr="00ED2F82">
              <w:rPr>
                <w:rFonts w:ascii="Arial" w:eastAsia="Comic Sans MS" w:hAnsi="Arial" w:cs="Arial"/>
                <w:sz w:val="18"/>
                <w:szCs w:val="18"/>
              </w:rPr>
              <w:t>18.2 – Caso</w:t>
            </w:r>
            <w:proofErr w:type="gramEnd"/>
            <w:r w:rsidRPr="00ED2F82">
              <w:rPr>
                <w:rFonts w:ascii="Arial" w:eastAsia="Comic Sans MS" w:hAnsi="Arial" w:cs="Arial"/>
                <w:sz w:val="18"/>
                <w:szCs w:val="18"/>
              </w:rPr>
              <w:t xml:space="preserve"> necessário, a PERMISSIONÁRIA deverá apresentar um anteprojeto de arquitetura e instalações com todas as obras indispensáveis à transformação do espaço atual em aparência/decoração com suas instalações e equipamentos, preparos das áreas, bem como os espaços de acesso, limitados estes as áreas de circulação, visando aprovação do DEPARTAMENTO DE ARQUITETURA E ENGENHARIA – DAENG.</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19 - DAS VISITAS </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19.01 - O espaço destinado ao QUIOSQUE deverá ser visitado no horário comercial, de </w:t>
            </w:r>
            <w:proofErr w:type="gramStart"/>
            <w:r w:rsidRPr="00ED2F82">
              <w:rPr>
                <w:rFonts w:ascii="Arial" w:eastAsia="Comic Sans MS" w:hAnsi="Arial" w:cs="Arial"/>
                <w:sz w:val="18"/>
                <w:szCs w:val="18"/>
              </w:rPr>
              <w:t>9:00</w:t>
            </w:r>
            <w:proofErr w:type="gramEnd"/>
            <w:r w:rsidRPr="00ED2F82">
              <w:rPr>
                <w:rFonts w:ascii="Arial" w:eastAsia="Comic Sans MS" w:hAnsi="Arial" w:cs="Arial"/>
                <w:sz w:val="18"/>
                <w:szCs w:val="18"/>
              </w:rPr>
              <w:t xml:space="preserve"> às 16:00 horas. As visitas poderão ser marcadas diretamente na PREFEITURA/DESEG/DIPOC - </w:t>
            </w:r>
            <w:proofErr w:type="spellStart"/>
            <w:r w:rsidRPr="00ED2F82">
              <w:rPr>
                <w:rFonts w:ascii="Arial" w:eastAsia="Comic Sans MS" w:hAnsi="Arial" w:cs="Arial"/>
                <w:sz w:val="18"/>
                <w:szCs w:val="18"/>
              </w:rPr>
              <w:t>Tel</w:t>
            </w:r>
            <w:proofErr w:type="spellEnd"/>
            <w:r w:rsidRPr="00ED2F82">
              <w:rPr>
                <w:rFonts w:ascii="Arial" w:eastAsia="Comic Sans MS" w:hAnsi="Arial" w:cs="Arial"/>
                <w:sz w:val="18"/>
                <w:szCs w:val="18"/>
              </w:rPr>
              <w:t xml:space="preserve">: 2334-0371 ou 2334-0648. Fiscal: Servidor </w:t>
            </w:r>
            <w:proofErr w:type="spellStart"/>
            <w:r w:rsidRPr="00ED2F82">
              <w:rPr>
                <w:rFonts w:ascii="Arial" w:eastAsia="Comic Sans MS" w:hAnsi="Arial" w:cs="Arial"/>
                <w:sz w:val="18"/>
                <w:szCs w:val="18"/>
              </w:rPr>
              <w:t>Joylde</w:t>
            </w:r>
            <w:proofErr w:type="spellEnd"/>
            <w:r w:rsidRPr="00ED2F82">
              <w:rPr>
                <w:rFonts w:ascii="Arial" w:eastAsia="Comic Sans MS" w:hAnsi="Arial" w:cs="Arial"/>
                <w:sz w:val="18"/>
                <w:szCs w:val="18"/>
              </w:rPr>
              <w:t xml:space="preserve"> Alves Moreira, Matrícula: 30461-8.</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20 - DA FORMA DE PAGAMENTO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 20.1 - A PERMISSIONÁRIA efetuará o pagamento à UERJ em forma de remuneração mensal através de boleto bancário emitido pela PREFEITURA/DESEG/DIPOC BANCO Nº (237) BRADESCO-AGÊNCIA Nº 6897-7</w:t>
            </w:r>
            <w:proofErr w:type="gramStart"/>
            <w:r w:rsidRPr="00ED2F82">
              <w:rPr>
                <w:rFonts w:ascii="Arial" w:eastAsia="Comic Sans MS" w:hAnsi="Arial" w:cs="Arial"/>
                <w:sz w:val="18"/>
                <w:szCs w:val="18"/>
              </w:rPr>
              <w:t xml:space="preserve">  </w:t>
            </w:r>
            <w:proofErr w:type="gramEnd"/>
            <w:r w:rsidRPr="00ED2F82">
              <w:rPr>
                <w:rFonts w:ascii="Arial" w:eastAsia="Comic Sans MS" w:hAnsi="Arial" w:cs="Arial"/>
                <w:sz w:val="18"/>
                <w:szCs w:val="18"/>
              </w:rPr>
              <w:t xml:space="preserve">CONTA Nº 9-4.                                                                                                                                                                                                                                                                                                                                                                                                                                                                                     </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lastRenderedPageBreak/>
              <w:t>20.2 - De acordo com o valor apresentado na proposta, sendo o valor mínimo o indicado neste Projeto Básico, acrescido do valor referente ao consumo de energia elétrica. A energia elétrica será calculada de acordo com o valor do quilowatt estipulado pelas concessionárias.</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20.3 - O período de férias escolares, os aluguéis pagos à UERJ terão desconto de 50% (</w:t>
            </w:r>
            <w:proofErr w:type="spellStart"/>
            <w:r w:rsidRPr="00ED2F82">
              <w:rPr>
                <w:rFonts w:ascii="Arial" w:eastAsia="Comic Sans MS" w:hAnsi="Arial" w:cs="Arial"/>
                <w:sz w:val="18"/>
                <w:szCs w:val="18"/>
              </w:rPr>
              <w:t>cinquenta</w:t>
            </w:r>
            <w:proofErr w:type="spellEnd"/>
            <w:r w:rsidRPr="00ED2F82">
              <w:rPr>
                <w:rFonts w:ascii="Arial" w:eastAsia="Comic Sans MS" w:hAnsi="Arial" w:cs="Arial"/>
                <w:sz w:val="18"/>
                <w:szCs w:val="18"/>
              </w:rPr>
              <w:t xml:space="preserve"> por cento) mensais, considerando para tanto o CALENDÁRIO ACADÊMICO.</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20.4 – Será dado desconto no aluguel referente aos dias de RECESSO na UNIVERSIDADE.</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20.5 - Em caso de paralisações atípicas por mais de 30 dias, como greve de apenas um seguimento, o desconto será dado da seguinte forma;</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Servidores Técnicos Administrativos – desconto de 20%.</w:t>
            </w: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Servidores Docentes – desconto de 30%.</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20.6 - Quando ocorrer a </w:t>
            </w:r>
            <w:proofErr w:type="spellStart"/>
            <w:r w:rsidRPr="00ED2F82">
              <w:rPr>
                <w:rFonts w:ascii="Arial" w:eastAsia="Comic Sans MS" w:hAnsi="Arial" w:cs="Arial"/>
                <w:sz w:val="18"/>
                <w:szCs w:val="18"/>
              </w:rPr>
              <w:t>paralização</w:t>
            </w:r>
            <w:proofErr w:type="spellEnd"/>
            <w:r w:rsidRPr="00ED2F82">
              <w:rPr>
                <w:rFonts w:ascii="Arial" w:eastAsia="Comic Sans MS" w:hAnsi="Arial" w:cs="Arial"/>
                <w:sz w:val="18"/>
                <w:szCs w:val="18"/>
              </w:rPr>
              <w:t xml:space="preserve">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w:t>
            </w:r>
            <w:proofErr w:type="spellStart"/>
            <w:r w:rsidRPr="00ED2F82">
              <w:rPr>
                <w:rFonts w:ascii="Arial" w:eastAsia="Comic Sans MS" w:hAnsi="Arial" w:cs="Arial"/>
                <w:sz w:val="18"/>
                <w:szCs w:val="18"/>
              </w:rPr>
              <w:t>consequente</w:t>
            </w:r>
            <w:proofErr w:type="spellEnd"/>
            <w:r w:rsidRPr="00ED2F82">
              <w:rPr>
                <w:rFonts w:ascii="Arial" w:eastAsia="Comic Sans MS" w:hAnsi="Arial" w:cs="Arial"/>
                <w:sz w:val="18"/>
                <w:szCs w:val="18"/>
              </w:rPr>
              <w:t xml:space="preserve"> reabertura.</w:t>
            </w:r>
          </w:p>
          <w:p w:rsidR="00ED2F82" w:rsidRPr="00ED2F82" w:rsidRDefault="00ED2F82" w:rsidP="00ED2F82">
            <w:pPr>
              <w:rPr>
                <w:rFonts w:ascii="Arial" w:eastAsia="Comic Sans MS" w:hAnsi="Arial" w:cs="Arial"/>
                <w:sz w:val="18"/>
                <w:szCs w:val="18"/>
              </w:rPr>
            </w:pPr>
          </w:p>
          <w:p w:rsidR="00ED2F82" w:rsidRPr="00ED2F82" w:rsidRDefault="00ED2F82" w:rsidP="00ED2F82">
            <w:pPr>
              <w:rPr>
                <w:rFonts w:ascii="Arial" w:eastAsia="Comic Sans MS" w:hAnsi="Arial" w:cs="Arial"/>
                <w:sz w:val="18"/>
                <w:szCs w:val="18"/>
              </w:rPr>
            </w:pPr>
            <w:r w:rsidRPr="00ED2F82">
              <w:rPr>
                <w:rFonts w:ascii="Arial" w:eastAsia="Comic Sans MS" w:hAnsi="Arial" w:cs="Arial"/>
                <w:sz w:val="18"/>
                <w:szCs w:val="18"/>
              </w:rPr>
              <w:t xml:space="preserve">20.7 - No caso de </w:t>
            </w:r>
            <w:proofErr w:type="spellStart"/>
            <w:r w:rsidRPr="00ED2F82">
              <w:rPr>
                <w:rFonts w:ascii="Arial" w:eastAsia="Comic Sans MS" w:hAnsi="Arial" w:cs="Arial"/>
                <w:sz w:val="18"/>
                <w:szCs w:val="18"/>
              </w:rPr>
              <w:t>paralizações</w:t>
            </w:r>
            <w:proofErr w:type="spellEnd"/>
            <w:r w:rsidRPr="00ED2F82">
              <w:rPr>
                <w:rFonts w:ascii="Arial" w:eastAsia="Comic Sans MS" w:hAnsi="Arial" w:cs="Arial"/>
                <w:sz w:val="18"/>
                <w:szCs w:val="18"/>
              </w:rPr>
              <w:t xml:space="preserve"> atípicas que não se </w:t>
            </w:r>
            <w:proofErr w:type="gramStart"/>
            <w:r w:rsidRPr="00ED2F82">
              <w:rPr>
                <w:rFonts w:ascii="Arial" w:eastAsia="Comic Sans MS" w:hAnsi="Arial" w:cs="Arial"/>
                <w:sz w:val="18"/>
                <w:szCs w:val="18"/>
              </w:rPr>
              <w:t>enquadrem</w:t>
            </w:r>
            <w:proofErr w:type="gramEnd"/>
            <w:r w:rsidRPr="00ED2F82">
              <w:rPr>
                <w:rFonts w:ascii="Arial" w:eastAsia="Comic Sans MS" w:hAnsi="Arial" w:cs="Arial"/>
                <w:sz w:val="18"/>
                <w:szCs w:val="18"/>
              </w:rPr>
              <w:t xml:space="preserve"> nas hipóteses anteriores, o caso será analisado pelo DESEG / DIPOC da Prefeitura dos Campi, que estabelecerá o desconto correspondente.</w:t>
            </w:r>
          </w:p>
          <w:p w:rsidR="00ED2F82" w:rsidRPr="00ED2F82" w:rsidRDefault="00ED2F82" w:rsidP="00ED2F82">
            <w:pPr>
              <w:rPr>
                <w:rFonts w:ascii="Arial" w:eastAsia="Comic Sans MS" w:hAnsi="Arial" w:cs="Arial"/>
                <w:sz w:val="18"/>
                <w:szCs w:val="18"/>
              </w:rPr>
            </w:pPr>
          </w:p>
          <w:p w:rsidR="006F6FC4" w:rsidRDefault="00ED2F82" w:rsidP="00EA6394">
            <w:pPr>
              <w:rPr>
                <w:rFonts w:ascii="Arial" w:eastAsia="Comic Sans MS" w:hAnsi="Arial" w:cs="Arial"/>
                <w:sz w:val="18"/>
                <w:szCs w:val="18"/>
              </w:rPr>
            </w:pPr>
            <w:r w:rsidRPr="00ED2F82">
              <w:rPr>
                <w:rFonts w:ascii="Arial" w:eastAsia="Comic Sans MS" w:hAnsi="Arial" w:cs="Arial"/>
                <w:sz w:val="18"/>
                <w:szCs w:val="18"/>
              </w:rPr>
              <w:t>20.8 - Estes descontos não se aplicam ao valor do consumo de energia elétrica.</w:t>
            </w:r>
          </w:p>
          <w:p w:rsidR="004B7D21" w:rsidRDefault="004B7D21" w:rsidP="00EA6394">
            <w:pPr>
              <w:rPr>
                <w:rFonts w:ascii="Arial" w:eastAsia="Comic Sans MS" w:hAnsi="Arial" w:cs="Arial"/>
                <w:sz w:val="18"/>
                <w:szCs w:val="18"/>
              </w:rPr>
            </w:pPr>
          </w:p>
          <w:p w:rsidR="00437FA6" w:rsidRPr="00EA6394" w:rsidRDefault="00437FA6" w:rsidP="006F6FC4">
            <w:pPr>
              <w:rPr>
                <w:rFonts w:ascii="Arial" w:eastAsia="Comic Sans MS" w:hAnsi="Arial" w:cs="Arial"/>
                <w:sz w:val="18"/>
                <w:szCs w:val="18"/>
              </w:rPr>
            </w:pP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2C2085"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251657728;visibility:visible;mso-wrap-distance-left:9.05pt;mso-wrap-distance-right:9.05pt" filled="t">
                  <v:imagedata r:id="rId13"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 xml:space="preserve">Anexo </w:t>
            </w:r>
            <w:proofErr w:type="gramStart"/>
            <w:r>
              <w:rPr>
                <w:rFonts w:ascii="Arial" w:hAnsi="Arial" w:cs="Arial"/>
                <w:smallCaps/>
                <w:sz w:val="20"/>
              </w:rPr>
              <w:t>2</w:t>
            </w:r>
            <w:proofErr w:type="gramEnd"/>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724064">
              <w:rPr>
                <w:rFonts w:ascii="Arial" w:hAnsi="Arial" w:cs="Arial"/>
                <w:sz w:val="20"/>
              </w:rPr>
              <w:t>19/2019</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5205C6">
              <w:rPr>
                <w:rFonts w:ascii="Arial" w:hAnsi="Arial" w:cs="Arial"/>
                <w:color w:val="FF0000"/>
                <w:sz w:val="20"/>
              </w:rPr>
              <w:t>10/12/2019</w:t>
            </w:r>
            <w:r w:rsidRPr="0076673B">
              <w:rPr>
                <w:rFonts w:ascii="Arial" w:hAnsi="Arial" w:cs="Arial"/>
                <w:color w:val="FF0000"/>
                <w:sz w:val="20"/>
              </w:rPr>
              <w:t xml:space="preserve"> às 1</w:t>
            </w:r>
            <w:r w:rsidR="00FE4C80">
              <w:rPr>
                <w:rFonts w:ascii="Arial" w:hAnsi="Arial" w:cs="Arial"/>
                <w:color w:val="FF0000"/>
                <w:sz w:val="20"/>
              </w:rPr>
              <w:t>0</w:t>
            </w:r>
            <w:r w:rsidRPr="0076673B">
              <w:rPr>
                <w:rFonts w:ascii="Arial" w:hAnsi="Arial" w:cs="Arial"/>
                <w:color w:val="FF0000"/>
                <w:sz w:val="20"/>
              </w:rPr>
              <w:t xml:space="preserve"> h.</w:t>
            </w:r>
          </w:p>
          <w:p w:rsidR="002F22E6" w:rsidRPr="00CB4A91" w:rsidRDefault="002F22E6" w:rsidP="002F0E5E">
            <w:pPr>
              <w:ind w:left="57" w:right="57"/>
            </w:pPr>
            <w:r w:rsidRPr="00497813">
              <w:rPr>
                <w:rFonts w:ascii="Arial" w:hAnsi="Arial" w:cs="Arial"/>
                <w:sz w:val="20"/>
              </w:rPr>
              <w:t xml:space="preserve">Processo n° </w:t>
            </w:r>
            <w:r w:rsidR="00724064">
              <w:rPr>
                <w:rFonts w:ascii="Arial" w:hAnsi="Arial" w:cs="Arial"/>
                <w:b/>
                <w:sz w:val="20"/>
              </w:rPr>
              <w:t>E-26/007/3012/2019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724064">
              <w:rPr>
                <w:rFonts w:ascii="Arial" w:hAnsi="Arial" w:cs="Arial"/>
                <w:b/>
                <w:sz w:val="20"/>
              </w:rPr>
              <w:t>19/2019</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2C208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2C2085" w:rsidRPr="00BF79BF">
              <w:rPr>
                <w:rFonts w:ascii="Arial" w:hAnsi="Arial" w:cs="Arial"/>
                <w:sz w:val="18"/>
                <w:szCs w:val="18"/>
              </w:rPr>
            </w:r>
            <w:r w:rsidR="002C208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2C208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2C208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2C2085" w:rsidRPr="00BF79BF">
              <w:rPr>
                <w:rFonts w:ascii="Arial" w:hAnsi="Arial" w:cs="Arial"/>
                <w:sz w:val="18"/>
                <w:szCs w:val="18"/>
              </w:rPr>
            </w:r>
            <w:r w:rsidR="002C208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2C208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2C208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2C2085" w:rsidRPr="00BF79BF">
              <w:rPr>
                <w:rFonts w:ascii="Arial" w:hAnsi="Arial" w:cs="Arial"/>
                <w:sz w:val="18"/>
                <w:szCs w:val="18"/>
              </w:rPr>
            </w:r>
            <w:r w:rsidR="002C208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2C208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2C208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2C2085" w:rsidRPr="00BF79BF">
              <w:rPr>
                <w:rFonts w:ascii="Arial" w:hAnsi="Arial" w:cs="Arial"/>
                <w:sz w:val="18"/>
                <w:szCs w:val="18"/>
              </w:rPr>
            </w:r>
            <w:r w:rsidR="002C208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2C208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2C208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2C2085" w:rsidRPr="00BF79BF">
              <w:rPr>
                <w:rFonts w:ascii="Arial" w:hAnsi="Arial" w:cs="Arial"/>
                <w:sz w:val="18"/>
                <w:szCs w:val="18"/>
              </w:rPr>
            </w:r>
            <w:r w:rsidR="002C208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2C2085"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proofErr w:type="spellStart"/>
            <w:smartTag w:uri="schemas-houaiss/mini" w:element="verbetes">
              <w:r w:rsidRPr="00BF79BF">
                <w:rPr>
                  <w:rFonts w:ascii="Arial" w:hAnsi="Arial" w:cs="Arial"/>
                  <w:sz w:val="18"/>
                  <w:szCs w:val="18"/>
                </w:rPr>
                <w:t>E-mail</w:t>
              </w:r>
            </w:smartTag>
            <w:proofErr w:type="spellEnd"/>
            <w:r w:rsidRPr="00BF79BF">
              <w:rPr>
                <w:rFonts w:ascii="Arial" w:hAnsi="Arial" w:cs="Arial"/>
                <w:sz w:val="18"/>
                <w:szCs w:val="18"/>
              </w:rPr>
              <w:t xml:space="preserve">: </w:t>
            </w:r>
            <w:r w:rsidR="002C208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2C2085" w:rsidRPr="00BF79BF">
              <w:rPr>
                <w:rFonts w:ascii="Arial" w:hAnsi="Arial" w:cs="Arial"/>
                <w:sz w:val="18"/>
                <w:szCs w:val="18"/>
              </w:rPr>
            </w:r>
            <w:r w:rsidR="002C208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2C2085"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2377D6">
              <w:t xml:space="preserve"> </w:t>
            </w:r>
            <w:r w:rsidR="00474DFF" w:rsidRPr="00474DFF">
              <w:rPr>
                <w:rFonts w:ascii="Arial" w:eastAsia="Comic Sans MS" w:hAnsi="Arial" w:cs="Arial"/>
                <w:sz w:val="18"/>
                <w:szCs w:val="18"/>
              </w:rPr>
              <w:t xml:space="preserve">contratação de empresa especializada na execução de serviços na área de lanches e bebidas no Pavilhão Reitor João Lyra Filho (UERJ) na área localizada na PRAÇA DA DEMOCRACIA entre os blocos (D) e (E), pelo período de </w:t>
            </w:r>
            <w:proofErr w:type="gramStart"/>
            <w:r w:rsidR="00474DFF" w:rsidRPr="00474DFF">
              <w:rPr>
                <w:rFonts w:ascii="Arial" w:eastAsia="Comic Sans MS" w:hAnsi="Arial" w:cs="Arial"/>
                <w:sz w:val="18"/>
                <w:szCs w:val="18"/>
              </w:rPr>
              <w:t>5</w:t>
            </w:r>
            <w:proofErr w:type="gramEnd"/>
            <w:r w:rsidR="00474DFF" w:rsidRPr="00474DFF">
              <w:rPr>
                <w:rFonts w:ascii="Arial" w:eastAsia="Comic Sans MS" w:hAnsi="Arial" w:cs="Arial"/>
                <w:sz w:val="18"/>
                <w:szCs w:val="18"/>
              </w:rPr>
              <w:t xml:space="preserve">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2C2085"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2C2085"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2377D6">
              <w:rPr>
                <w:rFonts w:ascii="Arial" w:hAnsi="Arial" w:cs="Arial"/>
                <w:sz w:val="18"/>
                <w:szCs w:val="18"/>
              </w:rPr>
              <w:t>2019</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2C2085"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2C2085" w:rsidRPr="000D3A09">
              <w:rPr>
                <w:rFonts w:ascii="Arial" w:hAnsi="Arial" w:cs="Arial"/>
                <w:sz w:val="18"/>
                <w:szCs w:val="18"/>
              </w:rPr>
            </w:r>
            <w:r w:rsidR="002C2085"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2C2085"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2C2085"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2C2085" w:rsidRPr="000D3A09">
              <w:rPr>
                <w:rFonts w:ascii="Arial" w:hAnsi="Arial" w:cs="Arial"/>
                <w:sz w:val="18"/>
                <w:szCs w:val="18"/>
              </w:rPr>
            </w:r>
            <w:r w:rsidR="002C2085"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2C2085"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tblPr>
      <w:tblGrid>
        <w:gridCol w:w="1093"/>
        <w:gridCol w:w="8117"/>
      </w:tblGrid>
      <w:tr w:rsidR="00C73077" w:rsidTr="00FF63A5">
        <w:trPr>
          <w:trHeight w:val="706"/>
        </w:trPr>
        <w:tc>
          <w:tcPr>
            <w:tcW w:w="571" w:type="pct"/>
            <w:vAlign w:val="center"/>
          </w:tcPr>
          <w:p w:rsidR="00C73077" w:rsidRPr="00F06421" w:rsidRDefault="005205C6" w:rsidP="00DA442F">
            <w:pPr>
              <w:jc w:val="center"/>
              <w:rPr>
                <w:rFonts w:ascii="Arial" w:hAnsi="Arial" w:cs="Arial"/>
                <w:b/>
                <w:sz w:val="18"/>
                <w:szCs w:val="18"/>
              </w:rPr>
            </w:pPr>
            <w:r w:rsidRPr="002C2085">
              <w:rPr>
                <w:rFonts w:ascii="Arial" w:hAnsi="Arial" w:cs="Arial"/>
                <w:b/>
                <w:sz w:val="18"/>
                <w:szCs w:val="18"/>
              </w:rPr>
              <w:pict>
                <v:shape id="_x0000_i1025" type="#_x0000_t75" style="width:47.6pt;height:45.6pt" fillcolor="window">
                  <v:imagedata r:id="rId14"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 xml:space="preserve">TERMO DE PERMISSÃO DE USO nº. </w:t>
            </w:r>
            <w:proofErr w:type="gramStart"/>
            <w:r w:rsidRPr="00F06421">
              <w:rPr>
                <w:rFonts w:ascii="Arial" w:hAnsi="Arial" w:cs="Arial"/>
                <w:b/>
                <w:sz w:val="18"/>
                <w:szCs w:val="18"/>
              </w:rPr>
              <w:t>.........</w:t>
            </w:r>
            <w:proofErr w:type="gramEnd"/>
            <w:r w:rsidRPr="00F06421">
              <w:rPr>
                <w:rFonts w:ascii="Arial" w:hAnsi="Arial" w:cs="Arial"/>
                <w:b/>
                <w:sz w:val="18"/>
                <w:szCs w:val="18"/>
              </w:rPr>
              <w:t>/</w:t>
            </w:r>
            <w:r w:rsidR="00C038D4">
              <w:rPr>
                <w:rFonts w:ascii="Arial" w:hAnsi="Arial" w:cs="Arial"/>
                <w:b/>
                <w:sz w:val="18"/>
                <w:szCs w:val="18"/>
              </w:rPr>
              <w:t>2019</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 xml:space="preserve">ANEXO </w:t>
      </w:r>
      <w:proofErr w:type="gramStart"/>
      <w:r w:rsidRPr="004A71B5">
        <w:rPr>
          <w:rFonts w:ascii="Arial" w:hAnsi="Arial" w:cs="Arial"/>
          <w:b/>
          <w:sz w:val="18"/>
          <w:szCs w:val="18"/>
        </w:rPr>
        <w:t>3</w:t>
      </w:r>
      <w:proofErr w:type="gramEnd"/>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w:t>
      </w:r>
      <w:proofErr w:type="spellStart"/>
      <w:r w:rsidRPr="00EE31FF">
        <w:rPr>
          <w:rFonts w:ascii="Arial" w:hAnsi="Arial" w:cs="Arial"/>
          <w:sz w:val="18"/>
          <w:szCs w:val="18"/>
        </w:rPr>
        <w:t>xxxxxxxxxxxxxxxx</w:t>
      </w:r>
      <w:proofErr w:type="spellEnd"/>
      <w:r w:rsidRPr="00EE31FF">
        <w:rPr>
          <w:rFonts w:ascii="Arial" w:hAnsi="Arial" w:cs="Arial"/>
          <w:sz w:val="18"/>
          <w:szCs w:val="18"/>
        </w:rPr>
        <w:t xml:space="preserve">, inscrita no CNPJ sob o </w:t>
      </w:r>
      <w:r>
        <w:rPr>
          <w:rFonts w:ascii="Arial" w:hAnsi="Arial" w:cs="Arial"/>
          <w:sz w:val="18"/>
          <w:szCs w:val="18"/>
        </w:rPr>
        <w:t xml:space="preserve">nº. </w:t>
      </w:r>
      <w:proofErr w:type="gramStart"/>
      <w:r w:rsidRPr="00EE31FF">
        <w:rPr>
          <w:rFonts w:ascii="Arial" w:hAnsi="Arial" w:cs="Arial"/>
          <w:sz w:val="18"/>
          <w:szCs w:val="18"/>
        </w:rPr>
        <w:t>...</w:t>
      </w:r>
      <w:r w:rsidRPr="00EE31FF">
        <w:rPr>
          <w:rFonts w:ascii="Arial" w:hAnsi="Arial" w:cs="Arial"/>
          <w:color w:val="000000"/>
          <w:sz w:val="18"/>
          <w:szCs w:val="18"/>
        </w:rPr>
        <w:t>.........................</w:t>
      </w:r>
      <w:proofErr w:type="gramEnd"/>
      <w:r w:rsidRPr="00EE31FF">
        <w:rPr>
          <w:rFonts w:ascii="Arial" w:hAnsi="Arial" w:cs="Arial"/>
          <w:color w:val="FF0000"/>
          <w:sz w:val="18"/>
          <w:szCs w:val="18"/>
        </w:rPr>
        <w:t xml:space="preserve"> </w:t>
      </w:r>
      <w:proofErr w:type="gramStart"/>
      <w:r w:rsidRPr="00EE31FF">
        <w:rPr>
          <w:rFonts w:ascii="Arial" w:hAnsi="Arial" w:cs="Arial"/>
          <w:sz w:val="18"/>
          <w:szCs w:val="18"/>
        </w:rPr>
        <w:t>e</w:t>
      </w:r>
      <w:proofErr w:type="gramEnd"/>
      <w:r w:rsidRPr="00EE31FF">
        <w:rPr>
          <w:rFonts w:ascii="Arial" w:hAnsi="Arial" w:cs="Arial"/>
          <w:sz w:val="18"/>
          <w:szCs w:val="18"/>
        </w:rPr>
        <w:t xml:space="preserve"> Inscrição Estadual </w:t>
      </w:r>
      <w:r>
        <w:rPr>
          <w:rFonts w:ascii="Arial" w:hAnsi="Arial" w:cs="Arial"/>
          <w:sz w:val="18"/>
          <w:szCs w:val="18"/>
        </w:rPr>
        <w:t xml:space="preserve">nº. </w:t>
      </w:r>
      <w:r w:rsidRPr="00EE31FF">
        <w:rPr>
          <w:rFonts w:ascii="Arial" w:hAnsi="Arial" w:cs="Arial"/>
          <w:sz w:val="18"/>
          <w:szCs w:val="18"/>
        </w:rPr>
        <w:t xml:space="preserve">  </w:t>
      </w:r>
      <w:proofErr w:type="gramStart"/>
      <w:r w:rsidRPr="00EE31FF">
        <w:rPr>
          <w:rFonts w:ascii="Arial" w:hAnsi="Arial" w:cs="Arial"/>
          <w:sz w:val="18"/>
          <w:szCs w:val="18"/>
        </w:rPr>
        <w:t>.....................</w:t>
      </w:r>
      <w:proofErr w:type="gramEnd"/>
      <w:r w:rsidRPr="00EE31FF">
        <w:rPr>
          <w:rFonts w:ascii="Arial" w:hAnsi="Arial" w:cs="Arial"/>
          <w:sz w:val="18"/>
          <w:szCs w:val="18"/>
        </w:rPr>
        <w:t xml:space="preserve">, com sede nesta cidade, à Rua </w:t>
      </w:r>
      <w:proofErr w:type="spellStart"/>
      <w:r w:rsidRPr="00EE31FF">
        <w:rPr>
          <w:rFonts w:ascii="Arial" w:hAnsi="Arial" w:cs="Arial"/>
          <w:sz w:val="18"/>
          <w:szCs w:val="18"/>
        </w:rPr>
        <w:t>xxxxxxxxxxxxxxxxx</w:t>
      </w:r>
      <w:proofErr w:type="spellEnd"/>
      <w:r w:rsidRPr="00EE31FF">
        <w:rPr>
          <w:rFonts w:ascii="Arial" w:hAnsi="Arial" w:cs="Arial"/>
          <w:sz w:val="18"/>
          <w:szCs w:val="18"/>
        </w:rPr>
        <w:t xml:space="preserve"> – Rio de Janeiro, neste ato representado por seu representante legal, </w:t>
      </w:r>
      <w:proofErr w:type="spellStart"/>
      <w:r w:rsidRPr="00EE31FF">
        <w:rPr>
          <w:rFonts w:ascii="Arial" w:hAnsi="Arial" w:cs="Arial"/>
          <w:sz w:val="18"/>
          <w:szCs w:val="18"/>
        </w:rPr>
        <w:t>xxxxxxxxxxxxxxxxxxxxxxxxx</w:t>
      </w:r>
      <w:proofErr w:type="spellEnd"/>
      <w:r w:rsidRPr="00EE31FF">
        <w:rPr>
          <w:rFonts w:ascii="Arial" w:hAnsi="Arial" w:cs="Arial"/>
          <w:sz w:val="18"/>
          <w:szCs w:val="18"/>
        </w:rPr>
        <w:t xml:space="preserve">, portador da Carteira de Identidade nº.  </w:t>
      </w:r>
      <w:proofErr w:type="spellStart"/>
      <w:proofErr w:type="gramStart"/>
      <w:r w:rsidRPr="00EE31FF">
        <w:rPr>
          <w:rFonts w:ascii="Arial" w:hAnsi="Arial" w:cs="Arial"/>
          <w:sz w:val="18"/>
          <w:szCs w:val="18"/>
        </w:rPr>
        <w:t>xxxxxxxxxxxxxxxxx</w:t>
      </w:r>
      <w:proofErr w:type="spellEnd"/>
      <w:proofErr w:type="gramEnd"/>
      <w:r w:rsidRPr="00EE31FF">
        <w:rPr>
          <w:rFonts w:ascii="Arial" w:hAnsi="Arial" w:cs="Arial"/>
          <w:sz w:val="18"/>
          <w:szCs w:val="18"/>
        </w:rPr>
        <w:t xml:space="preserve"> , CPF </w:t>
      </w:r>
      <w:proofErr w:type="spellStart"/>
      <w:r w:rsidRPr="00EE31FF">
        <w:rPr>
          <w:rFonts w:ascii="Arial" w:hAnsi="Arial" w:cs="Arial"/>
          <w:sz w:val="18"/>
          <w:szCs w:val="18"/>
        </w:rPr>
        <w:t>xxxxxxxxxxxxxxxxxxxxxx</w:t>
      </w:r>
      <w:proofErr w:type="spellEnd"/>
      <w:r w:rsidRPr="00EE31FF">
        <w:rPr>
          <w:rFonts w:ascii="Arial" w:hAnsi="Arial" w:cs="Arial"/>
          <w:sz w:val="18"/>
          <w:szCs w:val="18"/>
        </w:rPr>
        <w:t xml:space="preserve">,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474DFF" w:rsidRPr="00474DFF">
        <w:rPr>
          <w:rFonts w:ascii="Arial" w:eastAsia="Comic Sans MS" w:hAnsi="Arial" w:cs="Arial"/>
          <w:sz w:val="18"/>
          <w:szCs w:val="18"/>
        </w:rPr>
        <w:t xml:space="preserve">execução de serviços na área de lanches e bebidas no Pavilhão Reitor João Lyra Filho (UERJ) na área localizada na PRAÇA DA DEMOCRACIA entre os blocos (D) e (E), pelo período de </w:t>
      </w:r>
      <w:proofErr w:type="gramStart"/>
      <w:r w:rsidR="00474DFF" w:rsidRPr="00474DFF">
        <w:rPr>
          <w:rFonts w:ascii="Arial" w:eastAsia="Comic Sans MS" w:hAnsi="Arial" w:cs="Arial"/>
          <w:sz w:val="18"/>
          <w:szCs w:val="18"/>
        </w:rPr>
        <w:t>5</w:t>
      </w:r>
      <w:proofErr w:type="gramEnd"/>
      <w:r w:rsidR="00474DFF" w:rsidRPr="00474DFF">
        <w:rPr>
          <w:rFonts w:ascii="Arial" w:eastAsia="Comic Sans MS" w:hAnsi="Arial" w:cs="Arial"/>
          <w:sz w:val="18"/>
          <w:szCs w:val="18"/>
        </w:rPr>
        <w:t xml:space="preserve">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724064">
        <w:rPr>
          <w:rFonts w:ascii="Arial" w:hAnsi="Arial" w:cs="Arial"/>
          <w:b/>
          <w:sz w:val="18"/>
          <w:szCs w:val="18"/>
        </w:rPr>
        <w:t>19/2019</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724064">
        <w:rPr>
          <w:rFonts w:ascii="Arial" w:hAnsi="Arial" w:cs="Arial"/>
          <w:b/>
          <w:sz w:val="18"/>
          <w:szCs w:val="18"/>
        </w:rPr>
        <w:t>E-26/007/3012/2019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Pr="00A6680E">
        <w:rPr>
          <w:rFonts w:ascii="Arial" w:hAnsi="Arial" w:cs="Arial"/>
          <w:sz w:val="18"/>
          <w:szCs w:val="18"/>
        </w:rPr>
        <w:t xml:space="preserve">se-á, </w:t>
      </w:r>
      <w:r w:rsidR="00474DFF" w:rsidRPr="00474DFF">
        <w:rPr>
          <w:rFonts w:ascii="Arial" w:hAnsi="Arial" w:cs="Arial"/>
          <w:sz w:val="18"/>
          <w:szCs w:val="18"/>
        </w:rPr>
        <w:t xml:space="preserve">execução de serviços na área de lanches e bebidas no Pavilhão Reitor João Lyra Filho (UERJ) na área localizada na PRAÇA DA DEMOCRACIA entre os blocos (D) e (E), pelo período de </w:t>
      </w:r>
      <w:proofErr w:type="gramStart"/>
      <w:r w:rsidR="00474DFF" w:rsidRPr="00474DFF">
        <w:rPr>
          <w:rFonts w:ascii="Arial" w:hAnsi="Arial" w:cs="Arial"/>
          <w:sz w:val="18"/>
          <w:szCs w:val="18"/>
        </w:rPr>
        <w:t>5</w:t>
      </w:r>
      <w:proofErr w:type="gramEnd"/>
      <w:r w:rsidR="00474DFF" w:rsidRPr="00474DFF">
        <w:rPr>
          <w:rFonts w:ascii="Arial" w:hAnsi="Arial" w:cs="Arial"/>
          <w:sz w:val="18"/>
          <w:szCs w:val="18"/>
        </w:rPr>
        <w:t xml:space="preserve">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xml:space="preserve">: - (LEGISLAÇÃO APLICÁVEL) – A presente permissão de uso se rege pelo disposto nos artigos 35 e seguintes da Lei Complementar nº. </w:t>
      </w:r>
      <w:proofErr w:type="gramStart"/>
      <w:r w:rsidRPr="00EE31FF">
        <w:rPr>
          <w:rFonts w:ascii="Arial" w:hAnsi="Arial" w:cs="Arial"/>
          <w:sz w:val="18"/>
          <w:szCs w:val="18"/>
        </w:rPr>
        <w:t>8</w:t>
      </w:r>
      <w:proofErr w:type="gramEnd"/>
      <w:r w:rsidRPr="00EE31FF">
        <w:rPr>
          <w:rFonts w:ascii="Arial" w:hAnsi="Arial" w:cs="Arial"/>
          <w:sz w:val="18"/>
          <w:szCs w:val="18"/>
        </w:rPr>
        <w:t>,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w:t>
      </w:r>
      <w:proofErr w:type="gramStart"/>
      <w:r w:rsidRPr="00EE31FF">
        <w:rPr>
          <w:rFonts w:ascii="Arial" w:hAnsi="Arial" w:cs="Arial"/>
          <w:sz w:val="18"/>
          <w:szCs w:val="18"/>
        </w:rPr>
        <w:t>do imóvel exceder</w:t>
      </w:r>
      <w:proofErr w:type="gramEnd"/>
      <w:r w:rsidRPr="00EE31FF">
        <w:rPr>
          <w:rFonts w:ascii="Arial" w:hAnsi="Arial" w:cs="Arial"/>
          <w:sz w:val="18"/>
          <w:szCs w:val="18"/>
        </w:rPr>
        <w:t xml:space="preserve">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51633C" w:rsidRPr="003008CF" w:rsidRDefault="0051633C" w:rsidP="0051633C">
      <w:pPr>
        <w:rPr>
          <w:rFonts w:ascii="Arial" w:hAnsi="Arial" w:cs="Arial"/>
          <w:color w:val="FF0000"/>
          <w:sz w:val="18"/>
          <w:szCs w:val="18"/>
        </w:rPr>
      </w:pPr>
      <w:r w:rsidRPr="003008CF">
        <w:rPr>
          <w:rFonts w:ascii="Arial" w:hAnsi="Arial" w:cs="Arial"/>
          <w:color w:val="FF0000"/>
          <w:sz w:val="18"/>
          <w:szCs w:val="18"/>
        </w:rPr>
        <w:t>§ 1º Ao final do contrato, a PERMISSIONÁRIA deverá obrigatoriamente, retirar toda a estrutura montada no local destinado no item 4.1 do Projeto Básico, bem como toda a mobília de sua propriedade em até 20 (vinte) dias da comunicação do DESEG/DIPOC.</w:t>
      </w:r>
    </w:p>
    <w:p w:rsidR="0051633C" w:rsidRDefault="0051633C" w:rsidP="0051633C">
      <w:pPr>
        <w:rPr>
          <w:rFonts w:ascii="Arial" w:hAnsi="Arial" w:cs="Arial"/>
          <w:color w:val="FF0000"/>
          <w:sz w:val="18"/>
          <w:szCs w:val="18"/>
        </w:rPr>
      </w:pPr>
      <w:r>
        <w:rPr>
          <w:rFonts w:ascii="Arial" w:hAnsi="Arial" w:cs="Arial"/>
          <w:color w:val="FF0000"/>
          <w:sz w:val="18"/>
          <w:szCs w:val="18"/>
        </w:rPr>
        <w:t>§ 2</w:t>
      </w:r>
      <w:r w:rsidRPr="003008CF">
        <w:rPr>
          <w:rFonts w:ascii="Arial" w:hAnsi="Arial" w:cs="Arial"/>
          <w:color w:val="FF0000"/>
          <w:sz w:val="18"/>
          <w:szCs w:val="18"/>
        </w:rPr>
        <w:t>º</w:t>
      </w:r>
      <w:r w:rsidRPr="00B84A9B">
        <w:rPr>
          <w:rFonts w:ascii="Arial" w:hAnsi="Arial" w:cs="Arial"/>
          <w:color w:val="FF0000"/>
          <w:sz w:val="18"/>
          <w:szCs w:val="18"/>
        </w:rPr>
        <w:t xml:space="preserve"> O espaço será entregue a PERMISSIONÁRIA para montagem de sua estrutura, cabendo a mesma todas as despesas que ocorrerem. </w:t>
      </w:r>
    </w:p>
    <w:p w:rsidR="0051633C" w:rsidRDefault="0051633C" w:rsidP="0051633C">
      <w:pPr>
        <w:rPr>
          <w:rFonts w:ascii="Arial" w:hAnsi="Arial" w:cs="Arial"/>
          <w:color w:val="FF0000"/>
          <w:sz w:val="18"/>
          <w:szCs w:val="18"/>
        </w:rPr>
      </w:pPr>
      <w:r>
        <w:rPr>
          <w:rFonts w:ascii="Arial" w:hAnsi="Arial" w:cs="Arial"/>
          <w:color w:val="FF0000"/>
          <w:sz w:val="18"/>
          <w:szCs w:val="18"/>
        </w:rPr>
        <w:t>§ 3</w:t>
      </w:r>
      <w:r w:rsidRPr="003008CF">
        <w:rPr>
          <w:rFonts w:ascii="Arial" w:hAnsi="Arial" w:cs="Arial"/>
          <w:color w:val="FF0000"/>
          <w:sz w:val="18"/>
          <w:szCs w:val="18"/>
        </w:rPr>
        <w:t xml:space="preserve">º O permissionário fica obrigado a desocupar o espaço dentro do prazo estipulado no parágrafo anterior sob a comunicação feita na forma da cláusula décima oitava, ou imediatamente findo o prazo contratual, sob pena de incidir no disposto na cláusula décima sexta. O permissionário fica expressamente advertido que a inobservância do dever de desocupar o espaço acarretará a desocupação compulsória e a remoção dos bens existentes que serão devidamente arrolados e colocados </w:t>
      </w:r>
      <w:r>
        <w:rPr>
          <w:rFonts w:ascii="Arial" w:hAnsi="Arial" w:cs="Arial"/>
          <w:color w:val="FF0000"/>
          <w:sz w:val="18"/>
          <w:szCs w:val="18"/>
        </w:rPr>
        <w:t>à disposição do permissionário.</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w:t>
      </w:r>
      <w:proofErr w:type="gramStart"/>
      <w:r w:rsidRPr="00EE31FF">
        <w:rPr>
          <w:rFonts w:ascii="Arial" w:hAnsi="Arial" w:cs="Arial"/>
          <w:sz w:val="18"/>
          <w:szCs w:val="18"/>
        </w:rPr>
        <w:t>R$ ...</w:t>
      </w:r>
      <w:proofErr w:type="gramEnd"/>
      <w:r w:rsidRPr="00EE31FF">
        <w:rPr>
          <w:rFonts w:ascii="Arial" w:hAnsi="Arial" w:cs="Arial"/>
          <w:sz w:val="18"/>
          <w:szCs w:val="18"/>
        </w:rPr>
        <w:t>.............. (</w:t>
      </w:r>
      <w:proofErr w:type="gramStart"/>
      <w:r w:rsidRPr="00EE31FF">
        <w:rPr>
          <w:rFonts w:ascii="Arial" w:hAnsi="Arial" w:cs="Arial"/>
          <w:sz w:val="18"/>
          <w:szCs w:val="18"/>
        </w:rPr>
        <w:t>..............................</w:t>
      </w:r>
      <w:proofErr w:type="gramEnd"/>
      <w:r w:rsidRPr="00EE31FF">
        <w:rPr>
          <w:rFonts w:ascii="Arial" w:hAnsi="Arial" w:cs="Arial"/>
          <w:sz w:val="18"/>
          <w:szCs w:val="18"/>
        </w:rPr>
        <w:t xml:space="preserve">) mensais, com vencimento até o 5º dia útil do mês </w:t>
      </w:r>
      <w:proofErr w:type="spellStart"/>
      <w:r w:rsidRPr="00EE31FF">
        <w:rPr>
          <w:rFonts w:ascii="Arial" w:hAnsi="Arial" w:cs="Arial"/>
          <w:sz w:val="18"/>
          <w:szCs w:val="18"/>
        </w:rPr>
        <w:t>subsequente</w:t>
      </w:r>
      <w:proofErr w:type="spellEnd"/>
      <w:r w:rsidRPr="00EE31FF">
        <w:rPr>
          <w:rFonts w:ascii="Arial" w:hAnsi="Arial" w:cs="Arial"/>
          <w:sz w:val="18"/>
          <w:szCs w:val="18"/>
        </w:rPr>
        <w:t>.</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w:t>
      </w:r>
      <w:proofErr w:type="gramStart"/>
      <w:r w:rsidRPr="001B698D">
        <w:rPr>
          <w:rFonts w:ascii="Arial" w:hAnsi="Arial" w:cs="Arial"/>
          <w:sz w:val="18"/>
          <w:szCs w:val="18"/>
        </w:rPr>
        <w:t xml:space="preserve">  </w:t>
      </w:r>
      <w:proofErr w:type="gramEnd"/>
      <w:r w:rsidRPr="001B698D">
        <w:rPr>
          <w:rFonts w:ascii="Arial" w:hAnsi="Arial" w:cs="Arial"/>
          <w:sz w:val="18"/>
          <w:szCs w:val="18"/>
        </w:rPr>
        <w:t>CONTA Nº 9-4</w:t>
      </w:r>
      <w:r>
        <w:rPr>
          <w:rFonts w:ascii="Arial" w:hAnsi="Arial" w:cs="Arial"/>
          <w:sz w:val="18"/>
          <w:szCs w:val="18"/>
        </w:rPr>
        <w:t xml:space="preserve"> d</w:t>
      </w:r>
      <w:r w:rsidRPr="002204BA">
        <w:rPr>
          <w:rFonts w:ascii="Arial" w:hAnsi="Arial" w:cs="Arial"/>
          <w:sz w:val="18"/>
          <w:szCs w:val="18"/>
        </w:rPr>
        <w:t>e acordo com o valor apresentado na proposta, sendo</w:t>
      </w:r>
      <w:r>
        <w:rPr>
          <w:rFonts w:ascii="Arial" w:hAnsi="Arial" w:cs="Arial"/>
          <w:sz w:val="18"/>
          <w:szCs w:val="18"/>
        </w:rPr>
        <w:t xml:space="preserve"> o valor mínimo o indicado no</w:t>
      </w:r>
      <w:r w:rsidRPr="002204BA">
        <w:rPr>
          <w:rFonts w:ascii="Arial" w:hAnsi="Arial" w:cs="Arial"/>
          <w:sz w:val="18"/>
          <w:szCs w:val="18"/>
        </w:rPr>
        <w:t xml:space="preserve"> </w:t>
      </w:r>
      <w:r>
        <w:rPr>
          <w:rFonts w:ascii="Arial" w:hAnsi="Arial" w:cs="Arial"/>
          <w:sz w:val="18"/>
          <w:szCs w:val="18"/>
        </w:rPr>
        <w:t>Edital</w:t>
      </w:r>
      <w:r w:rsidRPr="002204BA">
        <w:rPr>
          <w:rFonts w:ascii="Arial" w:hAnsi="Arial" w:cs="Arial"/>
          <w:sz w:val="18"/>
          <w:szCs w:val="18"/>
        </w:rPr>
        <w:t>, acrescido do valor referente ao consumo de energia elétrica.</w:t>
      </w:r>
      <w:r w:rsidRPr="00073977">
        <w:t xml:space="preserve"> </w:t>
      </w:r>
      <w:r w:rsidRPr="00073977">
        <w:rPr>
          <w:rFonts w:ascii="Arial" w:hAnsi="Arial" w:cs="Arial"/>
          <w:sz w:val="18"/>
          <w:szCs w:val="18"/>
        </w:rPr>
        <w:t>A energia elétrica será calculada de acordo com o consumo do quilowatt estipulado pelas concessionárias de serviços públicos local</w:t>
      </w:r>
      <w:r>
        <w:rPr>
          <w:rFonts w:ascii="Arial" w:hAnsi="Arial" w:cs="Arial"/>
          <w:sz w:val="18"/>
          <w:szCs w:val="18"/>
        </w:rPr>
        <w:t>.</w:t>
      </w:r>
    </w:p>
    <w:p w:rsidR="00C73077" w:rsidRPr="00EE31FF" w:rsidRDefault="001B698D" w:rsidP="00C73077">
      <w:pPr>
        <w:pStyle w:val="itemxxx0"/>
        <w:tabs>
          <w:tab w:val="clear" w:pos="2422"/>
        </w:tabs>
        <w:ind w:left="0" w:firstLine="0"/>
        <w:rPr>
          <w:rFonts w:ascii="Arial" w:eastAsia="Times New Roman"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C73077"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00C73077"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00C73077" w:rsidRPr="00EE31FF">
        <w:rPr>
          <w:rFonts w:ascii="Arial" w:eastAsia="Times New Roman" w:hAnsi="Arial" w:cs="Arial"/>
          <w:sz w:val="18"/>
          <w:szCs w:val="18"/>
        </w:rPr>
        <w:t xml:space="preserve"> (pro rata </w:t>
      </w:r>
      <w:proofErr w:type="spellStart"/>
      <w:r w:rsidR="00C73077" w:rsidRPr="00EE31FF">
        <w:rPr>
          <w:rFonts w:ascii="Arial" w:eastAsia="Times New Roman" w:hAnsi="Arial" w:cs="Arial"/>
          <w:sz w:val="18"/>
          <w:szCs w:val="18"/>
        </w:rPr>
        <w:t>die</w:t>
      </w:r>
      <w:proofErr w:type="spellEnd"/>
      <w:r w:rsidR="00C73077" w:rsidRPr="00EE31FF">
        <w:rPr>
          <w:rFonts w:ascii="Arial" w:eastAsia="Times New Roman" w:hAnsi="Arial" w:cs="Arial"/>
          <w:sz w:val="18"/>
          <w:szCs w:val="18"/>
        </w:rPr>
        <w:t xml:space="preserve">) e juros moratórios de 1% ao mês, calculado pro rata </w:t>
      </w:r>
      <w:proofErr w:type="spellStart"/>
      <w:r w:rsidR="00C73077" w:rsidRPr="00EE31FF">
        <w:rPr>
          <w:rFonts w:ascii="Arial" w:eastAsia="Times New Roman" w:hAnsi="Arial" w:cs="Arial"/>
          <w:sz w:val="18"/>
          <w:szCs w:val="18"/>
        </w:rPr>
        <w:t>die</w:t>
      </w:r>
      <w:proofErr w:type="spellEnd"/>
      <w:r w:rsidR="00C73077" w:rsidRPr="00EE31FF">
        <w:rPr>
          <w:rFonts w:ascii="Arial" w:eastAsia="Times New Roman" w:hAnsi="Arial" w:cs="Arial"/>
          <w:sz w:val="18"/>
          <w:szCs w:val="18"/>
        </w:rPr>
        <w:t xml:space="preserve">, e </w:t>
      </w:r>
      <w:r w:rsidR="00C73077" w:rsidRPr="00EE31FF">
        <w:rPr>
          <w:rFonts w:ascii="Arial" w:eastAsia="Times New Roman" w:hAnsi="Arial" w:cs="Arial"/>
          <w:sz w:val="18"/>
          <w:szCs w:val="18"/>
        </w:rPr>
        <w:lastRenderedPageBreak/>
        <w:t xml:space="preserve">aqueles pagos em prazo inferior ao estabelecido neste Edital serão feitos mediante desconto de 1% ao mês pro rata </w:t>
      </w:r>
      <w:proofErr w:type="spellStart"/>
      <w:r w:rsidR="00C73077" w:rsidRPr="00EE31FF">
        <w:rPr>
          <w:rFonts w:ascii="Arial" w:eastAsia="Times New Roman" w:hAnsi="Arial" w:cs="Arial"/>
          <w:sz w:val="18"/>
          <w:szCs w:val="18"/>
        </w:rPr>
        <w:t>die</w:t>
      </w:r>
      <w:proofErr w:type="spellEnd"/>
      <w:r w:rsidR="00C73077" w:rsidRPr="00EE31FF">
        <w:rPr>
          <w:rFonts w:ascii="Arial" w:eastAsia="Times New Roman" w:hAnsi="Arial" w:cs="Arial"/>
          <w:sz w:val="18"/>
          <w:szCs w:val="18"/>
        </w:rPr>
        <w:t>.</w:t>
      </w:r>
    </w:p>
    <w:p w:rsidR="00C73077" w:rsidRPr="00EE31FF" w:rsidRDefault="00105804" w:rsidP="00C73077">
      <w:pPr>
        <w:pStyle w:val="Corpodetexto"/>
        <w:rPr>
          <w:rFonts w:cs="Arial"/>
          <w:sz w:val="18"/>
          <w:szCs w:val="18"/>
        </w:rPr>
      </w:pPr>
      <w:r>
        <w:rPr>
          <w:rFonts w:cs="Arial"/>
          <w:sz w:val="18"/>
          <w:szCs w:val="18"/>
        </w:rPr>
        <w:t>§ 3</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 xml:space="preserve">Servidores Técnicos Administrativos – </w:t>
      </w:r>
      <w:proofErr w:type="gramStart"/>
      <w:r w:rsidRPr="00EE31FF">
        <w:rPr>
          <w:rFonts w:cs="Arial"/>
          <w:sz w:val="18"/>
          <w:szCs w:val="18"/>
        </w:rPr>
        <w:t>desconto</w:t>
      </w:r>
      <w:proofErr w:type="gramEnd"/>
      <w:r w:rsidRPr="00EE31FF">
        <w:rPr>
          <w:rFonts w:cs="Arial"/>
          <w:sz w:val="18"/>
          <w:szCs w:val="18"/>
        </w:rPr>
        <w:t xml:space="preserve">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t xml:space="preserve">Servidores Docentes – </w:t>
      </w:r>
      <w:proofErr w:type="gramStart"/>
      <w:r w:rsidRPr="00EE31FF">
        <w:rPr>
          <w:rFonts w:ascii="Arial" w:hAnsi="Arial" w:cs="Arial"/>
          <w:sz w:val="18"/>
          <w:szCs w:val="18"/>
        </w:rPr>
        <w:t>desconto</w:t>
      </w:r>
      <w:proofErr w:type="gramEnd"/>
      <w:r w:rsidRPr="00EE31FF">
        <w:rPr>
          <w:rFonts w:ascii="Arial" w:hAnsi="Arial" w:cs="Arial"/>
          <w:sz w:val="18"/>
          <w:szCs w:val="18"/>
        </w:rPr>
        <w:t xml:space="preserve"> de 30%</w:t>
      </w:r>
    </w:p>
    <w:p w:rsidR="00073977" w:rsidRDefault="00105804" w:rsidP="00C73077">
      <w:pPr>
        <w:rPr>
          <w:rFonts w:ascii="Arial" w:hAnsi="Arial" w:cs="Arial"/>
          <w:sz w:val="18"/>
          <w:szCs w:val="18"/>
        </w:rPr>
      </w:pPr>
      <w:r>
        <w:rPr>
          <w:rFonts w:ascii="Arial" w:hAnsi="Arial" w:cs="Arial"/>
          <w:sz w:val="18"/>
          <w:szCs w:val="18"/>
        </w:rPr>
        <w:t>§ 4</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O período de férias escolares, os aluguéis pagos à UERJ terão desconto de 50% (</w:t>
      </w:r>
      <w:r w:rsidR="001B698D" w:rsidRPr="00073977">
        <w:rPr>
          <w:rFonts w:ascii="Arial" w:hAnsi="Arial" w:cs="Arial"/>
          <w:sz w:val="18"/>
          <w:szCs w:val="18"/>
        </w:rPr>
        <w:t>cinqüenta</w:t>
      </w:r>
      <w:r w:rsidR="00073977" w:rsidRPr="00073977">
        <w:rPr>
          <w:rFonts w:ascii="Arial" w:hAnsi="Arial" w:cs="Arial"/>
          <w:sz w:val="18"/>
          <w:szCs w:val="18"/>
        </w:rPr>
        <w:t xml:space="preserve"> por cento) mensais, considerando para tanto o CALENDÁRIO ACADÊMICO</w:t>
      </w:r>
      <w:r w:rsidR="00073977">
        <w:rPr>
          <w:rFonts w:ascii="Arial" w:hAnsi="Arial" w:cs="Arial"/>
          <w:sz w:val="18"/>
          <w:szCs w:val="18"/>
        </w:rPr>
        <w:t>.</w:t>
      </w:r>
    </w:p>
    <w:p w:rsidR="00073977" w:rsidRPr="002204BA"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5</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Será dado desconto no aluguel referente aos dias de RECESSO na UNIVERSIDADE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Pr="001B698D">
        <w:rPr>
          <w:rFonts w:ascii="Arial" w:hAnsi="Arial" w:cs="Arial"/>
          <w:sz w:val="18"/>
          <w:szCs w:val="18"/>
        </w:rPr>
        <w:t xml:space="preserve">Quando ocorrer </w:t>
      </w:r>
      <w:proofErr w:type="gramStart"/>
      <w:r w:rsidRPr="001B698D">
        <w:rPr>
          <w:rFonts w:ascii="Arial" w:hAnsi="Arial" w:cs="Arial"/>
          <w:sz w:val="18"/>
          <w:szCs w:val="18"/>
        </w:rPr>
        <w:t>a</w:t>
      </w:r>
      <w:proofErr w:type="gramEnd"/>
      <w:r w:rsidRPr="001B698D">
        <w:rPr>
          <w:rFonts w:ascii="Arial" w:hAnsi="Arial" w:cs="Arial"/>
          <w:sz w:val="18"/>
          <w:szCs w:val="18"/>
        </w:rPr>
        <w:t xml:space="preserve">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7</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 xml:space="preserve">No caso de paralisações atípicas que não se </w:t>
      </w:r>
      <w:r w:rsidR="00105804" w:rsidRPr="001B698D">
        <w:rPr>
          <w:rFonts w:ascii="Arial" w:hAnsi="Arial" w:cs="Arial"/>
          <w:sz w:val="18"/>
          <w:szCs w:val="18"/>
        </w:rPr>
        <w:t>enquadre</w:t>
      </w:r>
      <w:r w:rsidRPr="001B698D">
        <w:rPr>
          <w:rFonts w:ascii="Arial" w:hAnsi="Arial" w:cs="Arial"/>
          <w:sz w:val="18"/>
          <w:szCs w:val="18"/>
        </w:rPr>
        <w:t xml:space="preserve"> nas hipóteses anteriores, o caso será analisado pelo DESEG da Prefeitura dos Campi, que estabelecerá o desconto correspondente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8</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Estes descontos não se aplicam ao valor do consumo de energia elétrica</w:t>
      </w:r>
    </w:p>
    <w:p w:rsidR="00C73077" w:rsidRPr="00EE31FF"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9</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sidR="00CF2FCE">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105804" w:rsidRDefault="00105804" w:rsidP="00105804">
      <w:pPr>
        <w:rPr>
          <w:rFonts w:ascii="Arial" w:hAnsi="Arial" w:cs="Arial"/>
          <w:sz w:val="18"/>
          <w:szCs w:val="18"/>
        </w:rPr>
      </w:pPr>
      <w:r>
        <w:rPr>
          <w:rFonts w:ascii="Arial" w:hAnsi="Arial" w:cs="Arial"/>
          <w:sz w:val="18"/>
          <w:szCs w:val="18"/>
        </w:rPr>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88796E" w:rsidRPr="0088796E">
        <w:rPr>
          <w:rFonts w:ascii="Arial" w:hAnsi="Arial" w:cs="Arial"/>
          <w:sz w:val="18"/>
          <w:szCs w:val="18"/>
        </w:rPr>
        <w:t>O espaço será entregue a PERMISSIONÁRIA para montagem de sua estrutura, cabendo a mesma todas as despesas que ocorrerem.</w:t>
      </w:r>
      <w:r w:rsidR="0088796E">
        <w:rPr>
          <w:rFonts w:ascii="Arial" w:hAnsi="Arial" w:cs="Arial"/>
          <w:sz w:val="18"/>
          <w:szCs w:val="18"/>
        </w:rPr>
        <w:t xml:space="preserve"> </w:t>
      </w:r>
      <w:r w:rsidR="0088796E" w:rsidRPr="0088796E">
        <w:rPr>
          <w:rFonts w:ascii="Arial" w:hAnsi="Arial" w:cs="Arial"/>
          <w:sz w:val="18"/>
          <w:szCs w:val="18"/>
        </w:rPr>
        <w:t>Informamos ainda que ao fim do contrato, toda a estrutura deverá ser desmontada e retirada pela PERMISSIONÁRIA, conforme item 4.5</w:t>
      </w:r>
      <w:r w:rsidR="0088796E">
        <w:rPr>
          <w:rFonts w:ascii="Arial" w:hAnsi="Arial" w:cs="Arial"/>
          <w:sz w:val="18"/>
          <w:szCs w:val="18"/>
        </w:rPr>
        <w:t xml:space="preserve"> do Projeto Básico</w:t>
      </w:r>
    </w:p>
    <w:p w:rsidR="00C73077" w:rsidRPr="001C1254" w:rsidRDefault="00105804" w:rsidP="00C73077">
      <w:pPr>
        <w:rPr>
          <w:rFonts w:ascii="Arial" w:hAnsi="Arial" w:cs="Arial"/>
          <w:color w:val="FF0000"/>
          <w:sz w:val="18"/>
          <w:szCs w:val="18"/>
        </w:rPr>
      </w:pPr>
      <w:r w:rsidRPr="001C1254">
        <w:rPr>
          <w:rFonts w:ascii="Arial" w:hAnsi="Arial" w:cs="Arial"/>
          <w:color w:val="FF0000"/>
          <w:sz w:val="18"/>
          <w:szCs w:val="18"/>
        </w:rPr>
        <w:t xml:space="preserve">§ </w:t>
      </w:r>
      <w:r w:rsidRPr="001C1254">
        <w:rPr>
          <w:rFonts w:ascii="Arial" w:eastAsia="MS Mincho" w:hAnsi="Arial" w:cs="Arial"/>
          <w:color w:val="FF0000"/>
          <w:sz w:val="18"/>
          <w:szCs w:val="18"/>
        </w:rPr>
        <w:t>1º</w:t>
      </w:r>
      <w:r w:rsidRPr="001C1254">
        <w:rPr>
          <w:rFonts w:ascii="Arial" w:hAnsi="Arial" w:cs="Arial"/>
          <w:color w:val="FF0000"/>
          <w:sz w:val="18"/>
          <w:szCs w:val="18"/>
        </w:rPr>
        <w:t xml:space="preserve"> – </w:t>
      </w:r>
      <w:r w:rsidR="0088796E" w:rsidRPr="001C1254">
        <w:rPr>
          <w:rFonts w:ascii="Arial" w:hAnsi="Arial" w:cs="Arial"/>
          <w:color w:val="FF0000"/>
          <w:sz w:val="18"/>
          <w:szCs w:val="18"/>
        </w:rPr>
        <w:t>Caso necessário, a PERMISSIONÁRIA deverá apresentar um anteprojeto de arquitetura e instalações com todas as obras indispensáveis à transformação do espaço atual em aparência/decoração com suas instalações e equipamentos, preparos das áreas, bem como os espaços de acesso, limitados estes as áreas de circulação, visando aprovação do DEPARTAMENTO DE ARQUITETURA E ENGENHARIA – DAENG</w:t>
      </w:r>
    </w:p>
    <w:p w:rsidR="00C73077" w:rsidRPr="001C1254" w:rsidRDefault="001C1254" w:rsidP="00C73077">
      <w:pPr>
        <w:rPr>
          <w:rFonts w:ascii="Arial" w:hAnsi="Arial" w:cs="Arial"/>
          <w:color w:val="FF0000"/>
          <w:sz w:val="18"/>
          <w:szCs w:val="18"/>
        </w:rPr>
      </w:pPr>
      <w:r w:rsidRPr="001C1254">
        <w:rPr>
          <w:rFonts w:ascii="Arial" w:hAnsi="Arial" w:cs="Arial"/>
          <w:color w:val="FF0000"/>
          <w:sz w:val="18"/>
          <w:szCs w:val="18"/>
        </w:rPr>
        <w:t>§ 2</w:t>
      </w:r>
      <w:r w:rsidR="00C73077" w:rsidRPr="001C1254">
        <w:rPr>
          <w:rFonts w:ascii="Arial" w:hAnsi="Arial" w:cs="Arial"/>
          <w:color w:val="FF0000"/>
          <w:sz w:val="18"/>
          <w:szCs w:val="18"/>
        </w:rPr>
        <w:t xml:space="preserve">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w:t>
      </w:r>
      <w:proofErr w:type="gramStart"/>
      <w:r w:rsidRPr="00EE31FF">
        <w:rPr>
          <w:rFonts w:ascii="Arial" w:hAnsi="Arial" w:cs="Arial"/>
          <w:sz w:val="18"/>
          <w:szCs w:val="18"/>
        </w:rPr>
        <w:t>seja,</w:t>
      </w:r>
      <w:proofErr w:type="gramEnd"/>
      <w:r w:rsidRPr="00EE31FF">
        <w:rPr>
          <w:rFonts w:ascii="Arial" w:hAnsi="Arial" w:cs="Arial"/>
          <w:sz w:val="18"/>
          <w:szCs w:val="18"/>
        </w:rPr>
        <w:t xml:space="preserve">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 xml:space="preserve">PARÁGRAFO ÚNICO - O PERMISSIONÁRIO é responsável por obter todas as autorizações do Poder </w:t>
      </w:r>
      <w:proofErr w:type="gramStart"/>
      <w:r w:rsidRPr="00C52225">
        <w:rPr>
          <w:rFonts w:ascii="Arial" w:hAnsi="Arial" w:cs="Arial"/>
          <w:sz w:val="18"/>
          <w:szCs w:val="18"/>
        </w:rPr>
        <w:t>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w:t>
      </w:r>
      <w:proofErr w:type="gramEnd"/>
      <w:r w:rsidRPr="00C52225">
        <w:rPr>
          <w:rFonts w:ascii="Arial" w:hAnsi="Arial" w:cs="Arial"/>
          <w:sz w:val="18"/>
          <w:szCs w:val="18"/>
        </w:rPr>
        <w:t xml:space="preserv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lastRenderedPageBreak/>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 xml:space="preserve">A desocupar o </w:t>
      </w:r>
      <w:r w:rsidR="00473760">
        <w:rPr>
          <w:rFonts w:ascii="Arial" w:hAnsi="Arial" w:cs="Arial"/>
          <w:sz w:val="18"/>
          <w:szCs w:val="18"/>
        </w:rPr>
        <w:t>espaço</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 xml:space="preserve">O não cumprimento de quaisquer das obrigações aqui assumidas sujeitará a PERMISSIONÁRIA às sanções previstas nos </w:t>
      </w:r>
      <w:proofErr w:type="spellStart"/>
      <w:r w:rsidRPr="00EE31FF">
        <w:rPr>
          <w:rFonts w:ascii="Arial" w:hAnsi="Arial" w:cs="Arial"/>
          <w:sz w:val="18"/>
          <w:szCs w:val="18"/>
        </w:rPr>
        <w:t>arts</w:t>
      </w:r>
      <w:proofErr w:type="spellEnd"/>
      <w:r w:rsidRPr="00EE31FF">
        <w:rPr>
          <w:rFonts w:ascii="Arial" w:hAnsi="Arial" w:cs="Arial"/>
          <w:sz w:val="18"/>
          <w:szCs w:val="18"/>
        </w:rPr>
        <w:t>.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 xml:space="preserve">Para prática dos atos supramencionados, </w:t>
      </w:r>
      <w:proofErr w:type="gramStart"/>
      <w:r w:rsidRPr="00EE31FF">
        <w:rPr>
          <w:rFonts w:ascii="Arial" w:hAnsi="Arial" w:cs="Arial"/>
          <w:sz w:val="18"/>
          <w:szCs w:val="18"/>
        </w:rPr>
        <w:t>concede</w:t>
      </w:r>
      <w:proofErr w:type="gramEnd"/>
      <w:r w:rsidRPr="00EE31FF">
        <w:rPr>
          <w:rFonts w:ascii="Arial" w:hAnsi="Arial" w:cs="Arial"/>
          <w:sz w:val="18"/>
          <w:szCs w:val="18"/>
        </w:rPr>
        <w:t xml:space="preserv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xml:space="preserve">- (REVOGAÇÃO DE PLENO DIREITO) - Sem prejuízo da natureza precária desta PERMISSÃO, o descumprimento, pelo PERMISSIONÁRIO, de qualquer das suas obrigações dará a UERJ </w:t>
      </w:r>
      <w:r w:rsidRPr="00EE31FF">
        <w:rPr>
          <w:rFonts w:ascii="Arial" w:hAnsi="Arial" w:cs="Arial"/>
          <w:sz w:val="18"/>
          <w:szCs w:val="18"/>
        </w:rPr>
        <w:lastRenderedPageBreak/>
        <w:t>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Revogada a Permissão, a UERJ, de pleno direito, </w:t>
      </w:r>
      <w:proofErr w:type="spellStart"/>
      <w:r w:rsidRPr="00EE31FF">
        <w:rPr>
          <w:rFonts w:ascii="Arial" w:hAnsi="Arial" w:cs="Arial"/>
          <w:sz w:val="18"/>
          <w:szCs w:val="18"/>
        </w:rPr>
        <w:t>reintegrar-se-à</w:t>
      </w:r>
      <w:proofErr w:type="spellEnd"/>
      <w:r w:rsidRPr="00EE31FF">
        <w:rPr>
          <w:rFonts w:ascii="Arial" w:hAnsi="Arial" w:cs="Arial"/>
          <w:sz w:val="18"/>
          <w:szCs w:val="18"/>
        </w:rPr>
        <w:t xml:space="preserve">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 xml:space="preserve">Publicação no Diário Oficial do Estado, com indicação do nº. </w:t>
      </w:r>
      <w:proofErr w:type="gramStart"/>
      <w:r w:rsidRPr="00EE31FF">
        <w:rPr>
          <w:rFonts w:ascii="Arial" w:hAnsi="Arial" w:cs="Arial"/>
          <w:sz w:val="18"/>
          <w:szCs w:val="18"/>
        </w:rPr>
        <w:t>do</w:t>
      </w:r>
      <w:proofErr w:type="gramEnd"/>
      <w:r w:rsidRPr="00EE31FF">
        <w:rPr>
          <w:rFonts w:ascii="Arial" w:hAnsi="Arial" w:cs="Arial"/>
          <w:sz w:val="18"/>
          <w:szCs w:val="18"/>
        </w:rPr>
        <w:t xml:space="preserve">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w:t>
      </w:r>
      <w:proofErr w:type="spellStart"/>
      <w:r w:rsidRPr="00EE31FF">
        <w:rPr>
          <w:rFonts w:ascii="Arial" w:hAnsi="Arial" w:cs="Arial"/>
          <w:sz w:val="18"/>
          <w:szCs w:val="18"/>
        </w:rPr>
        <w:t>A.R.</w:t>
      </w:r>
      <w:proofErr w:type="spellEnd"/>
      <w:r w:rsidRPr="00EE31FF">
        <w:rPr>
          <w:rFonts w:ascii="Arial" w:hAnsi="Arial" w:cs="Arial"/>
          <w:sz w:val="18"/>
          <w:szCs w:val="18"/>
        </w:rPr>
        <w:t>);</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F7770C">
        <w:rPr>
          <w:rFonts w:ascii="Arial" w:hAnsi="Arial" w:cs="Arial"/>
          <w:sz w:val="18"/>
          <w:szCs w:val="18"/>
        </w:rPr>
        <w:t>2019</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 xml:space="preserve">ANEXO </w:t>
      </w:r>
      <w:proofErr w:type="gramStart"/>
      <w:r w:rsidRPr="004A71B5">
        <w:rPr>
          <w:rFonts w:ascii="Arial" w:hAnsi="Arial" w:cs="Arial"/>
          <w:b/>
          <w:sz w:val="20"/>
        </w:rPr>
        <w:t>4</w:t>
      </w:r>
      <w:proofErr w:type="gramEnd"/>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724064">
        <w:rPr>
          <w:rFonts w:ascii="Arial" w:hAnsi="Arial" w:cs="Arial"/>
          <w:b/>
          <w:bCs/>
          <w:sz w:val="20"/>
        </w:rPr>
        <w:t>19/2019</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724064">
        <w:rPr>
          <w:rFonts w:ascii="Arial" w:hAnsi="Arial" w:cs="Arial"/>
          <w:b/>
          <w:sz w:val="18"/>
          <w:szCs w:val="18"/>
        </w:rPr>
        <w:t>19/2019</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w:t>
      </w:r>
      <w:proofErr w:type="gramStart"/>
      <w:r>
        <w:rPr>
          <w:rFonts w:ascii="Arial" w:hAnsi="Arial" w:cs="Arial"/>
          <w:color w:val="000000"/>
          <w:sz w:val="18"/>
          <w:szCs w:val="18"/>
        </w:rPr>
        <w:t xml:space="preserve">(    </w:t>
      </w:r>
      <w:proofErr w:type="gramEnd"/>
      <w:r>
        <w:rPr>
          <w:rFonts w:ascii="Arial" w:hAnsi="Arial" w:cs="Arial"/>
          <w:color w:val="000000"/>
          <w:sz w:val="18"/>
          <w:szCs w:val="18"/>
        </w:rPr>
        <w:t>)*</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proofErr w:type="gramStart"/>
      <w:r w:rsidRPr="00EE31FF">
        <w:rPr>
          <w:rFonts w:ascii="Arial" w:hAnsi="Arial" w:cs="Arial"/>
          <w:color w:val="000000"/>
          <w:sz w:val="18"/>
          <w:szCs w:val="18"/>
        </w:rPr>
        <w:t>DECLARO,</w:t>
      </w:r>
      <w:proofErr w:type="gramEnd"/>
      <w:r w:rsidRPr="00EE31FF">
        <w:rPr>
          <w:rFonts w:ascii="Arial" w:hAnsi="Arial" w:cs="Arial"/>
          <w:color w:val="000000"/>
          <w:sz w:val="18"/>
          <w:szCs w:val="18"/>
        </w:rPr>
        <w:t xml:space="preserve">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w:t>
      </w:r>
      <w:proofErr w:type="gramStart"/>
      <w:r w:rsidRPr="00EE31FF">
        <w:rPr>
          <w:rFonts w:ascii="Arial" w:hAnsi="Arial" w:cs="Arial"/>
          <w:sz w:val="18"/>
          <w:szCs w:val="18"/>
        </w:rPr>
        <w:t>legal(</w:t>
      </w:r>
      <w:proofErr w:type="gramEnd"/>
      <w:r w:rsidRPr="00EE31FF">
        <w:rPr>
          <w:rFonts w:ascii="Arial" w:hAnsi="Arial" w:cs="Arial"/>
          <w:sz w:val="18"/>
          <w:szCs w:val="18"/>
        </w:rPr>
        <w:t>is) para a assinatura do Termo de permissão de Uso será(</w:t>
      </w:r>
      <w:proofErr w:type="spellStart"/>
      <w:r w:rsidRPr="00EE31FF">
        <w:rPr>
          <w:rFonts w:ascii="Arial" w:hAnsi="Arial" w:cs="Arial"/>
          <w:sz w:val="18"/>
          <w:szCs w:val="18"/>
        </w:rPr>
        <w:t>ão</w:t>
      </w:r>
      <w:proofErr w:type="spellEnd"/>
      <w:r w:rsidRPr="00EE31FF">
        <w:rPr>
          <w:rFonts w:ascii="Arial" w:hAnsi="Arial" w:cs="Arial"/>
          <w:sz w:val="18"/>
          <w:szCs w:val="18"/>
        </w:rPr>
        <w:t xml:space="preserve">) o(s) Sr.(s)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 xml:space="preserve">, (função)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 portador (</w:t>
      </w:r>
      <w:proofErr w:type="spellStart"/>
      <w:r w:rsidRPr="00EE31FF">
        <w:rPr>
          <w:rFonts w:ascii="Arial" w:hAnsi="Arial" w:cs="Arial"/>
          <w:sz w:val="18"/>
          <w:szCs w:val="18"/>
        </w:rPr>
        <w:t>es</w:t>
      </w:r>
      <w:proofErr w:type="spellEnd"/>
      <w:r w:rsidRPr="00EE31FF">
        <w:rPr>
          <w:rFonts w:ascii="Arial" w:hAnsi="Arial" w:cs="Arial"/>
          <w:sz w:val="18"/>
          <w:szCs w:val="18"/>
        </w:rPr>
        <w:t xml:space="preserve">) da Carteira de Identidade nº.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 xml:space="preserve"> </w:t>
      </w:r>
      <w:proofErr w:type="gramStart"/>
      <w:r w:rsidRPr="00EE31FF">
        <w:rPr>
          <w:rFonts w:ascii="Arial" w:hAnsi="Arial" w:cs="Arial"/>
          <w:sz w:val="18"/>
          <w:szCs w:val="18"/>
        </w:rPr>
        <w:t>e</w:t>
      </w:r>
      <w:proofErr w:type="gramEnd"/>
      <w:r w:rsidRPr="00EE31FF">
        <w:rPr>
          <w:rFonts w:ascii="Arial" w:hAnsi="Arial" w:cs="Arial"/>
          <w:sz w:val="18"/>
          <w:szCs w:val="18"/>
        </w:rPr>
        <w:t xml:space="preserve"> CPF nº.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proofErr w:type="gramStart"/>
      <w:r w:rsidRPr="00AE6D90">
        <w:rPr>
          <w:rFonts w:ascii="Arial" w:hAnsi="Arial" w:cs="Arial"/>
          <w:sz w:val="20"/>
        </w:rPr>
        <w:t>(</w:t>
      </w:r>
      <w:proofErr w:type="gramEnd"/>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roofErr w:type="spellStart"/>
      <w:proofErr w:type="gramStart"/>
      <w:r w:rsidRPr="00EE31FF">
        <w:rPr>
          <w:rFonts w:ascii="Arial" w:hAnsi="Arial" w:cs="Arial"/>
          <w:sz w:val="18"/>
          <w:szCs w:val="18"/>
        </w:rPr>
        <w:t>C.G.</w:t>
      </w:r>
      <w:proofErr w:type="spellEnd"/>
      <w:proofErr w:type="gramEnd"/>
      <w:r w:rsidRPr="00EE31FF">
        <w:rPr>
          <w:rFonts w:ascii="Arial" w:hAnsi="Arial" w:cs="Arial"/>
          <w:sz w:val="18"/>
          <w:szCs w:val="18"/>
        </w:rPr>
        <w:t xml:space="preserve">C: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w:t>
      </w:r>
      <w:proofErr w:type="gramStart"/>
      <w:r w:rsidRPr="00EE31FF">
        <w:rPr>
          <w:rFonts w:ascii="Arial" w:hAnsi="Arial" w:cs="Arial"/>
          <w:sz w:val="18"/>
          <w:szCs w:val="18"/>
        </w:rPr>
        <w:t>e</w:t>
      </w:r>
      <w:proofErr w:type="gramEnd"/>
      <w:r w:rsidRPr="00EE31FF">
        <w:rPr>
          <w:rFonts w:ascii="Arial" w:hAnsi="Arial" w:cs="Arial"/>
          <w:sz w:val="18"/>
          <w:szCs w:val="18"/>
        </w:rPr>
        <w:t xml:space="preserve">/ou Municipal: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w:t>
      </w:r>
      <w:proofErr w:type="gramStart"/>
      <w:r w:rsidRPr="00EE31FF">
        <w:rPr>
          <w:rFonts w:ascii="Arial" w:hAnsi="Arial" w:cs="Arial"/>
          <w:sz w:val="14"/>
          <w:szCs w:val="14"/>
        </w:rPr>
        <w:t>AV.</w:t>
      </w:r>
      <w:proofErr w:type="gramEnd"/>
      <w:r w:rsidRPr="00EE31FF">
        <w:rPr>
          <w:rFonts w:ascii="Arial" w:hAnsi="Arial" w:cs="Arial"/>
          <w:sz w:val="14"/>
          <w:szCs w:val="14"/>
        </w:rPr>
        <w:t>, RUA, BAIRRO, CIDADE, ESTADO, CEP)</w:t>
      </w:r>
      <w:r w:rsidRPr="00EE31FF">
        <w:rPr>
          <w:rFonts w:ascii="Arial" w:hAnsi="Arial" w:cs="Arial"/>
          <w:sz w:val="18"/>
          <w:szCs w:val="18"/>
        </w:rPr>
        <w:t xml:space="preserve">: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w:t>
      </w:r>
      <w:proofErr w:type="spellStart"/>
      <w:r w:rsidRPr="00EE31FF">
        <w:rPr>
          <w:rFonts w:ascii="Arial" w:hAnsi="Arial" w:cs="Arial"/>
          <w:sz w:val="18"/>
          <w:szCs w:val="18"/>
        </w:rPr>
        <w:t>mail</w:t>
      </w:r>
      <w:proofErr w:type="spellEnd"/>
      <w:r w:rsidRPr="00EE31FF">
        <w:rPr>
          <w:rFonts w:ascii="Arial" w:hAnsi="Arial" w:cs="Arial"/>
          <w:sz w:val="18"/>
          <w:szCs w:val="18"/>
        </w:rPr>
        <w:t xml:space="preserve">: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 xml:space="preserve"> Agência: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 xml:space="preserve"> Código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w:t>
      </w:r>
      <w:proofErr w:type="gramStart"/>
      <w:r>
        <w:rPr>
          <w:rFonts w:ascii="Arial" w:hAnsi="Arial" w:cs="Arial"/>
          <w:sz w:val="18"/>
          <w:szCs w:val="18"/>
        </w:rPr>
        <w:t>.:</w:t>
      </w:r>
      <w:proofErr w:type="gramEnd"/>
      <w:r>
        <w:rPr>
          <w:rFonts w:ascii="Arial" w:hAnsi="Arial" w:cs="Arial"/>
          <w:sz w:val="18"/>
          <w:szCs w:val="18"/>
        </w:rPr>
        <w:t xml:space="preserve">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w:t>
      </w:r>
      <w:proofErr w:type="gramStart"/>
      <w:r w:rsidRPr="00EE31FF">
        <w:rPr>
          <w:rFonts w:ascii="Arial" w:hAnsi="Arial" w:cs="Arial"/>
          <w:sz w:val="14"/>
          <w:szCs w:val="14"/>
        </w:rPr>
        <w:t>AV.</w:t>
      </w:r>
      <w:proofErr w:type="gramEnd"/>
      <w:r w:rsidRPr="00EE31FF">
        <w:rPr>
          <w:rFonts w:ascii="Arial" w:hAnsi="Arial" w:cs="Arial"/>
          <w:sz w:val="14"/>
          <w:szCs w:val="14"/>
        </w:rPr>
        <w:t>, RUA, BAIRRO, CIDADE, ESTADO, CEP)</w:t>
      </w:r>
      <w:r>
        <w:rPr>
          <w:rFonts w:ascii="Arial" w:hAnsi="Arial" w:cs="Arial"/>
          <w:sz w:val="18"/>
          <w:szCs w:val="18"/>
        </w:rPr>
        <w:t xml:space="preserve">: </w:t>
      </w:r>
      <w:r w:rsidR="002C208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2C2085" w:rsidRPr="00EE31FF">
        <w:rPr>
          <w:rFonts w:ascii="Arial" w:hAnsi="Arial" w:cs="Arial"/>
          <w:sz w:val="18"/>
          <w:szCs w:val="18"/>
        </w:rPr>
      </w:r>
      <w:r w:rsidR="002C208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2C208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 xml:space="preserve">ANEXO </w:t>
      </w:r>
      <w:proofErr w:type="gramStart"/>
      <w:r w:rsidRPr="00EE31FF">
        <w:rPr>
          <w:rFonts w:ascii="Arial" w:hAnsi="Arial" w:cs="Arial"/>
          <w:b/>
          <w:sz w:val="20"/>
        </w:rPr>
        <w:t>5</w:t>
      </w:r>
      <w:proofErr w:type="gramEnd"/>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724064">
        <w:rPr>
          <w:rFonts w:ascii="Arial" w:hAnsi="Arial" w:cs="Arial"/>
          <w:b/>
          <w:bCs/>
          <w:sz w:val="22"/>
          <w:szCs w:val="22"/>
        </w:rPr>
        <w:t>19/2019</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724064">
        <w:rPr>
          <w:rFonts w:ascii="Arial" w:hAnsi="Arial" w:cs="Arial"/>
          <w:b/>
          <w:bCs/>
          <w:sz w:val="18"/>
          <w:szCs w:val="18"/>
          <w:lang w:eastAsia="en-US"/>
        </w:rPr>
        <w:t>19/2019</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 xml:space="preserve">DE USO DE </w:t>
      </w:r>
      <w:r w:rsidR="00473760" w:rsidRPr="00DE4AC1">
        <w:rPr>
          <w:rFonts w:ascii="Arial" w:hAnsi="Arial" w:cs="Arial"/>
          <w:b/>
          <w:sz w:val="20"/>
        </w:rPr>
        <w:t>BEM IMÓVEL PARA</w:t>
      </w:r>
      <w:r w:rsidR="00473760">
        <w:rPr>
          <w:rFonts w:ascii="Arial" w:hAnsi="Arial" w:cs="Arial"/>
          <w:b/>
          <w:sz w:val="20"/>
        </w:rPr>
        <w:t xml:space="preserve"> </w:t>
      </w:r>
      <w:r w:rsidR="00473760" w:rsidRPr="00473760">
        <w:rPr>
          <w:rFonts w:ascii="Arial" w:hAnsi="Arial" w:cs="Arial"/>
          <w:b/>
          <w:sz w:val="20"/>
        </w:rPr>
        <w:t xml:space="preserve">EXECUÇÃO DE SERVIÇOS NA ÁREA DE LANCHES E BEBIDAS NO PAVILHÃO REITOR JOÃO LYRA FILHO (UERJ) NA ÁREA LOCALIZADA NA PRAÇA DA DEMOCRACIA ENTRE OS BLOCOS (D) E (E), PELO PERÍODO DE </w:t>
      </w:r>
      <w:proofErr w:type="gramStart"/>
      <w:r w:rsidR="00473760" w:rsidRPr="00473760">
        <w:rPr>
          <w:rFonts w:ascii="Arial" w:hAnsi="Arial" w:cs="Arial"/>
          <w:b/>
          <w:sz w:val="20"/>
        </w:rPr>
        <w:t>5</w:t>
      </w:r>
      <w:proofErr w:type="gramEnd"/>
      <w:r w:rsidR="00473760" w:rsidRPr="00473760">
        <w:rPr>
          <w:rFonts w:ascii="Arial" w:hAnsi="Arial" w:cs="Arial"/>
          <w:b/>
          <w:sz w:val="20"/>
        </w:rPr>
        <w:t xml:space="preserve">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 xml:space="preserve">Na qualidade de responsável legal por nossa empresa, credenciamos o Senhor _______________________________________, Estado Civil ___________________, Profissão _________________________, Nacionalidade _________________________, </w:t>
      </w:r>
      <w:proofErr w:type="spellStart"/>
      <w:r w:rsidRPr="00A95BD6">
        <w:rPr>
          <w:rFonts w:ascii="Arial" w:hAnsi="Arial" w:cs="Arial"/>
          <w:sz w:val="18"/>
          <w:szCs w:val="18"/>
          <w:lang w:eastAsia="en-US"/>
        </w:rPr>
        <w:t>R.G.</w:t>
      </w:r>
      <w:proofErr w:type="spellEnd"/>
      <w:r w:rsidRPr="00A95BD6">
        <w:rPr>
          <w:rFonts w:ascii="Arial" w:hAnsi="Arial" w:cs="Arial"/>
          <w:sz w:val="18"/>
          <w:szCs w:val="18"/>
          <w:lang w:eastAsia="en-US"/>
        </w:rPr>
        <w:t xml:space="preserve"> ________________________, </w:t>
      </w:r>
      <w:proofErr w:type="spellStart"/>
      <w:r w:rsidRPr="00A95BD6">
        <w:rPr>
          <w:rFonts w:ascii="Arial" w:hAnsi="Arial" w:cs="Arial"/>
          <w:sz w:val="18"/>
          <w:szCs w:val="18"/>
          <w:lang w:eastAsia="en-US"/>
        </w:rPr>
        <w:t>C.P.F.</w:t>
      </w:r>
      <w:proofErr w:type="spellEnd"/>
      <w:r w:rsidRPr="00A95BD6">
        <w:rPr>
          <w:rFonts w:ascii="Arial" w:hAnsi="Arial" w:cs="Arial"/>
          <w:sz w:val="18"/>
          <w:szCs w:val="18"/>
          <w:lang w:eastAsia="en-US"/>
        </w:rPr>
        <w:t xml:space="preserve">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roofErr w:type="spellStart"/>
      <w:r w:rsidRPr="00A95BD6">
        <w:rPr>
          <w:rFonts w:ascii="Arial" w:hAnsi="Arial" w:cs="Arial"/>
          <w:sz w:val="18"/>
          <w:szCs w:val="18"/>
          <w:lang w:eastAsia="en-US"/>
        </w:rPr>
        <w:t>R.G.</w:t>
      </w:r>
      <w:proofErr w:type="spellEnd"/>
      <w:r w:rsidRPr="00A95BD6">
        <w:rPr>
          <w:rFonts w:ascii="Arial" w:hAnsi="Arial" w:cs="Arial"/>
          <w:sz w:val="18"/>
          <w:szCs w:val="18"/>
          <w:lang w:eastAsia="en-US"/>
        </w:rPr>
        <w:t xml:space="preserve">: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roofErr w:type="spellStart"/>
      <w:r w:rsidRPr="00A95BD6">
        <w:rPr>
          <w:rFonts w:ascii="Arial" w:hAnsi="Arial" w:cs="Arial"/>
          <w:sz w:val="18"/>
          <w:szCs w:val="18"/>
          <w:lang w:eastAsia="en-US"/>
        </w:rPr>
        <w:t>C.P.F.</w:t>
      </w:r>
      <w:proofErr w:type="spellEnd"/>
      <w:r w:rsidRPr="00A95BD6">
        <w:rPr>
          <w:rFonts w:ascii="Arial" w:hAnsi="Arial" w:cs="Arial"/>
          <w:sz w:val="18"/>
          <w:szCs w:val="18"/>
          <w:lang w:eastAsia="en-US"/>
        </w:rPr>
        <w:t xml:space="preserve">: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2C208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2C2085" w:rsidRPr="00A95BD6">
        <w:rPr>
          <w:rFonts w:ascii="Arial" w:hAnsi="Arial" w:cs="Arial"/>
          <w:sz w:val="18"/>
          <w:szCs w:val="18"/>
        </w:rPr>
      </w:r>
      <w:r w:rsidR="002C208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2C2085"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 xml:space="preserve">Anexo </w:t>
      </w:r>
      <w:proofErr w:type="gramStart"/>
      <w:r w:rsidRPr="00E46484">
        <w:rPr>
          <w:rFonts w:ascii="Arial" w:hAnsi="Arial" w:cs="Arial"/>
          <w:b/>
          <w:bCs/>
        </w:rPr>
        <w:t>6</w:t>
      </w:r>
      <w:proofErr w:type="gramEnd"/>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724064">
        <w:rPr>
          <w:rFonts w:ascii="Arial" w:hAnsi="Arial" w:cs="Arial"/>
          <w:b/>
          <w:bCs/>
          <w:sz w:val="22"/>
          <w:szCs w:val="22"/>
        </w:rPr>
        <w:t>19/2019</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2C2085"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724064">
        <w:rPr>
          <w:rFonts w:ascii="Arial" w:hAnsi="Arial" w:cs="Arial"/>
          <w:b/>
          <w:sz w:val="22"/>
          <w:szCs w:val="22"/>
        </w:rPr>
        <w:t>19/2019</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724064">
        <w:rPr>
          <w:rFonts w:ascii="Arial" w:hAnsi="Arial" w:cs="Arial"/>
          <w:b/>
          <w:color w:val="231F20"/>
          <w:sz w:val="22"/>
          <w:szCs w:val="22"/>
        </w:rPr>
        <w:t>E-26/007/3012/2019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724064">
        <w:rPr>
          <w:rFonts w:ascii="Arial" w:hAnsi="Arial" w:cs="Arial"/>
          <w:b/>
          <w:color w:val="231F20"/>
          <w:sz w:val="22"/>
          <w:szCs w:val="22"/>
        </w:rPr>
        <w:t>E-26/007/3012/2019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724064">
        <w:rPr>
          <w:rFonts w:ascii="Arial" w:hAnsi="Arial" w:cs="Arial"/>
          <w:b/>
          <w:color w:val="231F20"/>
          <w:sz w:val="22"/>
          <w:szCs w:val="22"/>
        </w:rPr>
        <w:t>E-26/007/3012/2019</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724064">
        <w:rPr>
          <w:rFonts w:ascii="Arial" w:hAnsi="Arial" w:cs="Arial"/>
          <w:b/>
          <w:color w:val="231F20"/>
          <w:sz w:val="22"/>
          <w:szCs w:val="22"/>
        </w:rPr>
        <w:t>E-26/007/3012/2019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proofErr w:type="gramStart"/>
      <w:r>
        <w:rPr>
          <w:rFonts w:ascii="Arial" w:hAnsi="Arial" w:cs="Arial"/>
          <w:b/>
          <w:sz w:val="20"/>
        </w:rPr>
        <w:t>7</w:t>
      </w:r>
      <w:proofErr w:type="gramEnd"/>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724064">
        <w:rPr>
          <w:b/>
          <w:bCs/>
          <w:color w:val="auto"/>
          <w:sz w:val="20"/>
          <w:szCs w:val="20"/>
        </w:rPr>
        <w:t>19/2019</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w:t>
      </w:r>
      <w:proofErr w:type="gramStart"/>
      <w:r w:rsidRPr="00334402">
        <w:rPr>
          <w:sz w:val="20"/>
          <w:szCs w:val="20"/>
        </w:rPr>
        <w:t xml:space="preserve"> ,</w:t>
      </w:r>
      <w:proofErr w:type="gramEnd"/>
      <w:r w:rsidRPr="00334402">
        <w:rPr>
          <w:sz w:val="20"/>
          <w:szCs w:val="20"/>
        </w:rPr>
        <w:t xml:space="preserve">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w:t>
      </w:r>
      <w:proofErr w:type="gramStart"/>
      <w:r w:rsidRPr="00334402">
        <w:rPr>
          <w:sz w:val="20"/>
          <w:szCs w:val="20"/>
        </w:rPr>
        <w:t>Sr.</w:t>
      </w:r>
      <w:proofErr w:type="gramEnd"/>
      <w:r w:rsidRPr="00334402">
        <w:rPr>
          <w:sz w:val="20"/>
          <w:szCs w:val="20"/>
        </w:rPr>
        <w:t xml:space="preserve"> (a)____________________, inscrito (a) no CPF sob o </w:t>
      </w:r>
      <w:proofErr w:type="spellStart"/>
      <w:r w:rsidRPr="00334402">
        <w:rPr>
          <w:sz w:val="20"/>
          <w:szCs w:val="20"/>
        </w:rPr>
        <w:t>nº.</w:t>
      </w:r>
      <w:proofErr w:type="spellEnd"/>
      <w:r w:rsidRPr="00334402">
        <w:rPr>
          <w:sz w:val="20"/>
          <w:szCs w:val="20"/>
        </w:rPr>
        <w:t xml:space="preserve">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2C2085"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2C2085" w:rsidRPr="001B30A1">
        <w:rPr>
          <w:rFonts w:ascii="Arial" w:hAnsi="Arial" w:cs="Arial"/>
          <w:sz w:val="20"/>
          <w:u w:val="single"/>
        </w:rPr>
      </w:r>
      <w:r w:rsidR="002C2085"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2C2085" w:rsidRPr="001B30A1">
        <w:rPr>
          <w:rFonts w:ascii="Arial" w:hAnsi="Arial" w:cs="Arial"/>
          <w:sz w:val="20"/>
          <w:u w:val="single"/>
        </w:rPr>
        <w:fldChar w:fldCharType="end"/>
      </w:r>
      <w:r w:rsidRPr="001B30A1">
        <w:rPr>
          <w:rFonts w:ascii="Arial" w:hAnsi="Arial" w:cs="Arial"/>
          <w:sz w:val="20"/>
        </w:rPr>
        <w:t xml:space="preserve"> de </w:t>
      </w:r>
      <w:r w:rsidR="002C2085"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2C2085" w:rsidRPr="001B30A1">
        <w:rPr>
          <w:rFonts w:ascii="Arial" w:hAnsi="Arial" w:cs="Arial"/>
          <w:sz w:val="20"/>
          <w:u w:val="single"/>
        </w:rPr>
      </w:r>
      <w:r w:rsidR="002C2085"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2C2085" w:rsidRPr="001B30A1">
        <w:rPr>
          <w:rFonts w:ascii="Arial" w:hAnsi="Arial" w:cs="Arial"/>
          <w:sz w:val="20"/>
          <w:u w:val="single"/>
        </w:rPr>
        <w:fldChar w:fldCharType="end"/>
      </w:r>
      <w:r w:rsidRPr="001B30A1">
        <w:rPr>
          <w:rFonts w:ascii="Arial" w:hAnsi="Arial" w:cs="Arial"/>
          <w:sz w:val="20"/>
        </w:rPr>
        <w:t xml:space="preserve"> de </w:t>
      </w:r>
      <w:r w:rsidR="002C2085"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2C2085" w:rsidRPr="001B30A1">
        <w:rPr>
          <w:rFonts w:ascii="Arial" w:hAnsi="Arial" w:cs="Arial"/>
          <w:sz w:val="20"/>
          <w:u w:val="single"/>
        </w:rPr>
      </w:r>
      <w:r w:rsidR="002C2085"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2C2085"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2C2085"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FE2322">
      <w:headerReference w:type="default" r:id="rId15"/>
      <w:footerReference w:type="default" r:id="rId16"/>
      <w:pgSz w:w="11905" w:h="16837"/>
      <w:pgMar w:top="1701" w:right="1134" w:bottom="1134" w:left="1701" w:header="720" w:footer="720" w:gutter="0"/>
      <w:pgNumType w:start="5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9B4" w:rsidRDefault="001009B4">
      <w:r>
        <w:separator/>
      </w:r>
    </w:p>
  </w:endnote>
  <w:endnote w:type="continuationSeparator" w:id="1">
    <w:p w:rsidR="001009B4" w:rsidRDefault="001009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C4" w:rsidRPr="00554596" w:rsidRDefault="006F6FC4" w:rsidP="00C7426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9B4" w:rsidRDefault="001009B4">
      <w:r>
        <w:separator/>
      </w:r>
    </w:p>
  </w:footnote>
  <w:footnote w:type="continuationSeparator" w:id="1">
    <w:p w:rsidR="001009B4" w:rsidRDefault="00100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Ind w:w="70" w:type="dxa"/>
      <w:tblLayout w:type="fixed"/>
      <w:tblCellMar>
        <w:left w:w="70" w:type="dxa"/>
        <w:right w:w="70" w:type="dxa"/>
      </w:tblCellMar>
      <w:tblLook w:val="0000"/>
    </w:tblPr>
    <w:tblGrid>
      <w:gridCol w:w="1275"/>
      <w:gridCol w:w="5385"/>
      <w:gridCol w:w="3240"/>
    </w:tblGrid>
    <w:tr w:rsidR="006F6FC4" w:rsidRPr="006430D7" w:rsidTr="00144F45">
      <w:trPr>
        <w:trHeight w:val="899"/>
      </w:trPr>
      <w:tc>
        <w:tcPr>
          <w:tcW w:w="1275" w:type="dxa"/>
          <w:vAlign w:val="center"/>
        </w:tcPr>
        <w:p w:rsidR="006F6FC4" w:rsidRPr="006430D7" w:rsidRDefault="002C2085" w:rsidP="00F676ED">
          <w:pPr>
            <w:jc w:val="center"/>
            <w:rPr>
              <w:rFonts w:ascii="Arial" w:hAnsi="Arial" w:cs="Arial"/>
              <w:sz w:val="16"/>
              <w:szCs w:val="16"/>
            </w:rPr>
          </w:pPr>
          <w:r w:rsidRPr="002C2085">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6pt;height:35.6pt" filled="t">
                <v:fill color2="black"/>
                <v:imagedata r:id="rId1" o:title=""/>
              </v:shape>
            </w:pict>
          </w:r>
        </w:p>
      </w:tc>
      <w:tc>
        <w:tcPr>
          <w:tcW w:w="5385" w:type="dxa"/>
          <w:vAlign w:val="center"/>
        </w:tcPr>
        <w:p w:rsidR="006F6FC4" w:rsidRPr="006430D7" w:rsidRDefault="006F6FC4"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6F6FC4" w:rsidRPr="006430D7" w:rsidRDefault="006F6FC4"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6F6FC4" w:rsidRPr="006430D7" w:rsidRDefault="006F6FC4"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tblGrid>
          <w:tr w:rsidR="006F6FC4" w:rsidRPr="002D10B6" w:rsidTr="00F676ED">
            <w:trPr>
              <w:jc w:val="right"/>
            </w:trPr>
            <w:tc>
              <w:tcPr>
                <w:tcW w:w="3060" w:type="dxa"/>
              </w:tcPr>
              <w:p w:rsidR="006F6FC4" w:rsidRPr="002D10B6" w:rsidRDefault="006F6FC4"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6F6FC4" w:rsidRPr="00CA0908" w:rsidRDefault="006F6FC4" w:rsidP="00F676ED">
                <w:pPr>
                  <w:spacing w:after="60"/>
                  <w:ind w:left="57" w:right="57"/>
                  <w:rPr>
                    <w:rFonts w:ascii="Arial" w:hAnsi="Arial" w:cs="Arial"/>
                    <w:b/>
                    <w:sz w:val="14"/>
                    <w:szCs w:val="14"/>
                  </w:rPr>
                </w:pPr>
                <w:r w:rsidRPr="002D10B6">
                  <w:rPr>
                    <w:rFonts w:ascii="Arial" w:hAnsi="Arial" w:cs="Arial"/>
                    <w:sz w:val="16"/>
                    <w:szCs w:val="16"/>
                  </w:rPr>
                  <w:t>Processo nº</w:t>
                </w:r>
                <w:proofErr w:type="gramStart"/>
                <w:r w:rsidRPr="002D10B6">
                  <w:rPr>
                    <w:rFonts w:ascii="Arial" w:hAnsi="Arial" w:cs="Arial"/>
                    <w:color w:val="FF0000"/>
                    <w:sz w:val="16"/>
                    <w:szCs w:val="16"/>
                  </w:rPr>
                  <w:t>.:</w:t>
                </w:r>
                <w:proofErr w:type="gramEnd"/>
                <w:r>
                  <w:rPr>
                    <w:rFonts w:ascii="Arial" w:hAnsi="Arial" w:cs="Arial"/>
                    <w:b/>
                    <w:sz w:val="14"/>
                    <w:szCs w:val="14"/>
                  </w:rPr>
                  <w:t>E-26/007/3012/2019</w:t>
                </w:r>
              </w:p>
              <w:p w:rsidR="006F6FC4" w:rsidRPr="002D10B6" w:rsidRDefault="006F6FC4"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01/04</w:t>
                </w:r>
                <w:r w:rsidRPr="00CA0908">
                  <w:rPr>
                    <w:rFonts w:ascii="Arial" w:hAnsi="Arial" w:cs="Arial"/>
                    <w:sz w:val="16"/>
                    <w:szCs w:val="16"/>
                  </w:rPr>
                  <w:t>/201</w:t>
                </w:r>
                <w:r>
                  <w:rPr>
                    <w:rFonts w:ascii="Arial" w:hAnsi="Arial" w:cs="Arial"/>
                    <w:sz w:val="16"/>
                    <w:szCs w:val="16"/>
                  </w:rPr>
                  <w:t>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p>
              <w:p w:rsidR="006F6FC4" w:rsidRPr="002D10B6" w:rsidRDefault="006F6FC4"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6F6FC4" w:rsidRPr="006430D7" w:rsidRDefault="006F6FC4" w:rsidP="00F676ED">
          <w:pPr>
            <w:jc w:val="left"/>
            <w:rPr>
              <w:rFonts w:ascii="Arial" w:hAnsi="Arial" w:cs="Arial"/>
              <w:b/>
              <w:bCs/>
              <w:sz w:val="16"/>
              <w:szCs w:val="16"/>
            </w:rPr>
          </w:pPr>
        </w:p>
      </w:tc>
    </w:tr>
  </w:tbl>
  <w:p w:rsidR="006F6FC4" w:rsidRPr="00DA7B36" w:rsidRDefault="006F6FC4" w:rsidP="00C73077">
    <w:pPr>
      <w:pStyle w:val="Cabealho"/>
      <w:jc w:val="right"/>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6">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3">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4">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6">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6"/>
  </w:num>
  <w:num w:numId="3">
    <w:abstractNumId w:val="23"/>
  </w:num>
  <w:num w:numId="4">
    <w:abstractNumId w:val="29"/>
  </w:num>
  <w:num w:numId="5">
    <w:abstractNumId w:val="12"/>
  </w:num>
  <w:num w:numId="6">
    <w:abstractNumId w:val="27"/>
  </w:num>
  <w:num w:numId="7">
    <w:abstractNumId w:val="45"/>
  </w:num>
  <w:num w:numId="8">
    <w:abstractNumId w:val="44"/>
  </w:num>
  <w:num w:numId="9">
    <w:abstractNumId w:val="43"/>
  </w:num>
  <w:num w:numId="10">
    <w:abstractNumId w:val="35"/>
  </w:num>
  <w:num w:numId="11">
    <w:abstractNumId w:val="48"/>
  </w:num>
  <w:num w:numId="12">
    <w:abstractNumId w:val="46"/>
  </w:num>
  <w:num w:numId="13">
    <w:abstractNumId w:val="40"/>
  </w:num>
  <w:num w:numId="14">
    <w:abstractNumId w:val="21"/>
  </w:num>
  <w:num w:numId="15">
    <w:abstractNumId w:val="9"/>
  </w:num>
  <w:num w:numId="16">
    <w:abstractNumId w:val="25"/>
  </w:num>
  <w:num w:numId="17">
    <w:abstractNumId w:val="31"/>
  </w:num>
  <w:num w:numId="18">
    <w:abstractNumId w:val="14"/>
  </w:num>
  <w:num w:numId="19">
    <w:abstractNumId w:val="42"/>
  </w:num>
  <w:num w:numId="20">
    <w:abstractNumId w:val="41"/>
  </w:num>
  <w:num w:numId="21">
    <w:abstractNumId w:val="24"/>
  </w:num>
  <w:num w:numId="22">
    <w:abstractNumId w:val="36"/>
  </w:num>
  <w:num w:numId="23">
    <w:abstractNumId w:val="34"/>
  </w:num>
  <w:num w:numId="24">
    <w:abstractNumId w:val="30"/>
  </w:num>
  <w:num w:numId="25">
    <w:abstractNumId w:val="22"/>
  </w:num>
  <w:num w:numId="26">
    <w:abstractNumId w:val="0"/>
  </w:num>
  <w:num w:numId="27">
    <w:abstractNumId w:val="2"/>
  </w:num>
  <w:num w:numId="28">
    <w:abstractNumId w:val="6"/>
  </w:num>
  <w:num w:numId="29">
    <w:abstractNumId w:val="13"/>
  </w:num>
  <w:num w:numId="30">
    <w:abstractNumId w:val="17"/>
  </w:num>
  <w:num w:numId="31">
    <w:abstractNumId w:val="38"/>
  </w:num>
  <w:num w:numId="32">
    <w:abstractNumId w:val="1"/>
  </w:num>
  <w:num w:numId="33">
    <w:abstractNumId w:val="3"/>
  </w:num>
  <w:num w:numId="34">
    <w:abstractNumId w:val="4"/>
  </w:num>
  <w:num w:numId="35">
    <w:abstractNumId w:val="5"/>
  </w:num>
  <w:num w:numId="36">
    <w:abstractNumId w:val="7"/>
  </w:num>
  <w:num w:numId="37">
    <w:abstractNumId w:val="11"/>
  </w:num>
  <w:num w:numId="38">
    <w:abstractNumId w:val="32"/>
  </w:num>
  <w:num w:numId="39">
    <w:abstractNumId w:val="47"/>
  </w:num>
  <w:num w:numId="40">
    <w:abstractNumId w:val="15"/>
  </w:num>
  <w:num w:numId="41">
    <w:abstractNumId w:val="28"/>
  </w:num>
  <w:num w:numId="42">
    <w:abstractNumId w:val="39"/>
  </w:num>
  <w:num w:numId="43">
    <w:abstractNumId w:val="37"/>
  </w:num>
  <w:num w:numId="44">
    <w:abstractNumId w:val="19"/>
  </w:num>
  <w:num w:numId="45">
    <w:abstractNumId w:val="18"/>
  </w:num>
  <w:num w:numId="46">
    <w:abstractNumId w:val="33"/>
  </w:num>
  <w:num w:numId="47">
    <w:abstractNumId w:val="20"/>
  </w:num>
  <w:num w:numId="48">
    <w:abstractNumId w:val="26"/>
  </w:num>
  <w:num w:numId="49">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6144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3C97"/>
    <w:rsid w:val="000351E7"/>
    <w:rsid w:val="000376F9"/>
    <w:rsid w:val="00040208"/>
    <w:rsid w:val="00041FD1"/>
    <w:rsid w:val="000517DE"/>
    <w:rsid w:val="00052B3E"/>
    <w:rsid w:val="00055FE2"/>
    <w:rsid w:val="00056E99"/>
    <w:rsid w:val="00062D07"/>
    <w:rsid w:val="00066D7C"/>
    <w:rsid w:val="00070BC8"/>
    <w:rsid w:val="00071E34"/>
    <w:rsid w:val="00072072"/>
    <w:rsid w:val="000726F1"/>
    <w:rsid w:val="00073827"/>
    <w:rsid w:val="00073977"/>
    <w:rsid w:val="0007404D"/>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4AF"/>
    <w:rsid w:val="000C0B4A"/>
    <w:rsid w:val="000C2552"/>
    <w:rsid w:val="000C296F"/>
    <w:rsid w:val="000C2BCF"/>
    <w:rsid w:val="000C5425"/>
    <w:rsid w:val="000C626B"/>
    <w:rsid w:val="000C743A"/>
    <w:rsid w:val="000D0458"/>
    <w:rsid w:val="000D0A28"/>
    <w:rsid w:val="000D13E7"/>
    <w:rsid w:val="000D3C24"/>
    <w:rsid w:val="000D5245"/>
    <w:rsid w:val="000D75E3"/>
    <w:rsid w:val="000D7A45"/>
    <w:rsid w:val="000E1AFE"/>
    <w:rsid w:val="000E3973"/>
    <w:rsid w:val="000E457A"/>
    <w:rsid w:val="000E49D1"/>
    <w:rsid w:val="000E5191"/>
    <w:rsid w:val="000E5EBE"/>
    <w:rsid w:val="000E6629"/>
    <w:rsid w:val="000F09E7"/>
    <w:rsid w:val="000F1CB0"/>
    <w:rsid w:val="000F27EF"/>
    <w:rsid w:val="001009B4"/>
    <w:rsid w:val="00100C10"/>
    <w:rsid w:val="0010183D"/>
    <w:rsid w:val="00102203"/>
    <w:rsid w:val="00105613"/>
    <w:rsid w:val="00105804"/>
    <w:rsid w:val="00110C2B"/>
    <w:rsid w:val="001110C8"/>
    <w:rsid w:val="001113C8"/>
    <w:rsid w:val="00114C4D"/>
    <w:rsid w:val="00116718"/>
    <w:rsid w:val="00117CC3"/>
    <w:rsid w:val="00120020"/>
    <w:rsid w:val="001241D3"/>
    <w:rsid w:val="001259F6"/>
    <w:rsid w:val="001274C4"/>
    <w:rsid w:val="001307BB"/>
    <w:rsid w:val="001311F8"/>
    <w:rsid w:val="00131664"/>
    <w:rsid w:val="00134105"/>
    <w:rsid w:val="0013658A"/>
    <w:rsid w:val="00137561"/>
    <w:rsid w:val="001378E9"/>
    <w:rsid w:val="00137A65"/>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254"/>
    <w:rsid w:val="001C17DE"/>
    <w:rsid w:val="001C1D0A"/>
    <w:rsid w:val="001D0D14"/>
    <w:rsid w:val="001D2D4B"/>
    <w:rsid w:val="001D5C4D"/>
    <w:rsid w:val="001D62DF"/>
    <w:rsid w:val="001E2A66"/>
    <w:rsid w:val="001E3480"/>
    <w:rsid w:val="001E3CDA"/>
    <w:rsid w:val="001E6D36"/>
    <w:rsid w:val="001E7538"/>
    <w:rsid w:val="001F0B86"/>
    <w:rsid w:val="001F1606"/>
    <w:rsid w:val="001F2176"/>
    <w:rsid w:val="001F396F"/>
    <w:rsid w:val="001F6E12"/>
    <w:rsid w:val="00200676"/>
    <w:rsid w:val="00201C24"/>
    <w:rsid w:val="0020515D"/>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13B7"/>
    <w:rsid w:val="002334D0"/>
    <w:rsid w:val="0023373B"/>
    <w:rsid w:val="00235A6E"/>
    <w:rsid w:val="00235F9D"/>
    <w:rsid w:val="0023647D"/>
    <w:rsid w:val="0023647F"/>
    <w:rsid w:val="002377D6"/>
    <w:rsid w:val="00237F95"/>
    <w:rsid w:val="00240216"/>
    <w:rsid w:val="00241420"/>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746C7"/>
    <w:rsid w:val="0027560B"/>
    <w:rsid w:val="002770D4"/>
    <w:rsid w:val="00282B8F"/>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C0B45"/>
    <w:rsid w:val="002C13E3"/>
    <w:rsid w:val="002C2085"/>
    <w:rsid w:val="002C349B"/>
    <w:rsid w:val="002D10B6"/>
    <w:rsid w:val="002D11CF"/>
    <w:rsid w:val="002D2F92"/>
    <w:rsid w:val="002D5117"/>
    <w:rsid w:val="002D5277"/>
    <w:rsid w:val="002D6983"/>
    <w:rsid w:val="002E0B08"/>
    <w:rsid w:val="002E2C6D"/>
    <w:rsid w:val="002E4087"/>
    <w:rsid w:val="002F0E5E"/>
    <w:rsid w:val="002F210B"/>
    <w:rsid w:val="002F22E6"/>
    <w:rsid w:val="002F7801"/>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A84"/>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830"/>
    <w:rsid w:val="00391069"/>
    <w:rsid w:val="003938DE"/>
    <w:rsid w:val="00395EA3"/>
    <w:rsid w:val="003A0945"/>
    <w:rsid w:val="003A1528"/>
    <w:rsid w:val="003A27D3"/>
    <w:rsid w:val="003A6509"/>
    <w:rsid w:val="003B1EAE"/>
    <w:rsid w:val="003B2B20"/>
    <w:rsid w:val="003B4129"/>
    <w:rsid w:val="003B4AD3"/>
    <w:rsid w:val="003B68DA"/>
    <w:rsid w:val="003C1F4E"/>
    <w:rsid w:val="003C485E"/>
    <w:rsid w:val="003C64F0"/>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938"/>
    <w:rsid w:val="00433320"/>
    <w:rsid w:val="00433E1D"/>
    <w:rsid w:val="00437FA6"/>
    <w:rsid w:val="00440BBE"/>
    <w:rsid w:val="004416B1"/>
    <w:rsid w:val="00444386"/>
    <w:rsid w:val="00445021"/>
    <w:rsid w:val="0044767A"/>
    <w:rsid w:val="00455862"/>
    <w:rsid w:val="004574F5"/>
    <w:rsid w:val="0046135F"/>
    <w:rsid w:val="0046253A"/>
    <w:rsid w:val="00464988"/>
    <w:rsid w:val="004656B6"/>
    <w:rsid w:val="00465B18"/>
    <w:rsid w:val="004713E7"/>
    <w:rsid w:val="00471689"/>
    <w:rsid w:val="0047168B"/>
    <w:rsid w:val="00473760"/>
    <w:rsid w:val="00474DFF"/>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63F3"/>
    <w:rsid w:val="004B6AD8"/>
    <w:rsid w:val="004B708F"/>
    <w:rsid w:val="004B7D21"/>
    <w:rsid w:val="004C1965"/>
    <w:rsid w:val="004C1E6F"/>
    <w:rsid w:val="004C5078"/>
    <w:rsid w:val="004C6372"/>
    <w:rsid w:val="004C6EEE"/>
    <w:rsid w:val="004D05D8"/>
    <w:rsid w:val="004D0A90"/>
    <w:rsid w:val="004D282A"/>
    <w:rsid w:val="004E282F"/>
    <w:rsid w:val="004E33AB"/>
    <w:rsid w:val="004E4533"/>
    <w:rsid w:val="004F18FF"/>
    <w:rsid w:val="004F327C"/>
    <w:rsid w:val="004F773E"/>
    <w:rsid w:val="004F79AA"/>
    <w:rsid w:val="0050190E"/>
    <w:rsid w:val="005034E2"/>
    <w:rsid w:val="005073D3"/>
    <w:rsid w:val="0051134B"/>
    <w:rsid w:val="00512074"/>
    <w:rsid w:val="00512FA4"/>
    <w:rsid w:val="00514680"/>
    <w:rsid w:val="00514A2F"/>
    <w:rsid w:val="0051633C"/>
    <w:rsid w:val="005205C6"/>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1A8F"/>
    <w:rsid w:val="005A1C9F"/>
    <w:rsid w:val="005A62A6"/>
    <w:rsid w:val="005B6D94"/>
    <w:rsid w:val="005C2E45"/>
    <w:rsid w:val="005C4C2E"/>
    <w:rsid w:val="005C65F7"/>
    <w:rsid w:val="005C729C"/>
    <w:rsid w:val="005C73A5"/>
    <w:rsid w:val="005D1F74"/>
    <w:rsid w:val="005D718D"/>
    <w:rsid w:val="005E04C5"/>
    <w:rsid w:val="005E1099"/>
    <w:rsid w:val="005E1277"/>
    <w:rsid w:val="005E2606"/>
    <w:rsid w:val="005E75F2"/>
    <w:rsid w:val="005F61BD"/>
    <w:rsid w:val="005F641F"/>
    <w:rsid w:val="00604E84"/>
    <w:rsid w:val="006079AF"/>
    <w:rsid w:val="00610E3F"/>
    <w:rsid w:val="00614885"/>
    <w:rsid w:val="00614994"/>
    <w:rsid w:val="0062185A"/>
    <w:rsid w:val="0062202E"/>
    <w:rsid w:val="00624855"/>
    <w:rsid w:val="0062588E"/>
    <w:rsid w:val="00625B12"/>
    <w:rsid w:val="00625F57"/>
    <w:rsid w:val="0062675A"/>
    <w:rsid w:val="00627F42"/>
    <w:rsid w:val="006303DF"/>
    <w:rsid w:val="00633274"/>
    <w:rsid w:val="00634507"/>
    <w:rsid w:val="006430D7"/>
    <w:rsid w:val="00643AD4"/>
    <w:rsid w:val="006456CB"/>
    <w:rsid w:val="006457FD"/>
    <w:rsid w:val="00646434"/>
    <w:rsid w:val="00650A92"/>
    <w:rsid w:val="00653CF8"/>
    <w:rsid w:val="00656FA3"/>
    <w:rsid w:val="00660B88"/>
    <w:rsid w:val="00665F9A"/>
    <w:rsid w:val="0066642E"/>
    <w:rsid w:val="00670A15"/>
    <w:rsid w:val="006763AE"/>
    <w:rsid w:val="006817E8"/>
    <w:rsid w:val="00684084"/>
    <w:rsid w:val="00686F74"/>
    <w:rsid w:val="00692667"/>
    <w:rsid w:val="00692AEA"/>
    <w:rsid w:val="00694E27"/>
    <w:rsid w:val="006A2732"/>
    <w:rsid w:val="006B277A"/>
    <w:rsid w:val="006B3E3A"/>
    <w:rsid w:val="006B4C47"/>
    <w:rsid w:val="006C1035"/>
    <w:rsid w:val="006C4593"/>
    <w:rsid w:val="006C47C8"/>
    <w:rsid w:val="006D225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6FC4"/>
    <w:rsid w:val="006F7501"/>
    <w:rsid w:val="007036B4"/>
    <w:rsid w:val="00703F7D"/>
    <w:rsid w:val="00710C98"/>
    <w:rsid w:val="007111A4"/>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3A96"/>
    <w:rsid w:val="00744022"/>
    <w:rsid w:val="00745C19"/>
    <w:rsid w:val="00745D9D"/>
    <w:rsid w:val="00750EA2"/>
    <w:rsid w:val="00752229"/>
    <w:rsid w:val="00752F60"/>
    <w:rsid w:val="007531BC"/>
    <w:rsid w:val="00754639"/>
    <w:rsid w:val="00762D7D"/>
    <w:rsid w:val="007632F6"/>
    <w:rsid w:val="007635B0"/>
    <w:rsid w:val="00764DD6"/>
    <w:rsid w:val="0076673B"/>
    <w:rsid w:val="00770131"/>
    <w:rsid w:val="00770BD0"/>
    <w:rsid w:val="00773583"/>
    <w:rsid w:val="00773E1A"/>
    <w:rsid w:val="00773F31"/>
    <w:rsid w:val="00774545"/>
    <w:rsid w:val="00775C1E"/>
    <w:rsid w:val="00780564"/>
    <w:rsid w:val="0078220E"/>
    <w:rsid w:val="0078304C"/>
    <w:rsid w:val="00785B8A"/>
    <w:rsid w:val="00794A40"/>
    <w:rsid w:val="007961CE"/>
    <w:rsid w:val="00796E92"/>
    <w:rsid w:val="007A0A01"/>
    <w:rsid w:val="007A30C2"/>
    <w:rsid w:val="007A5B4A"/>
    <w:rsid w:val="007B105C"/>
    <w:rsid w:val="007B3380"/>
    <w:rsid w:val="007C0150"/>
    <w:rsid w:val="007C0D97"/>
    <w:rsid w:val="007C1892"/>
    <w:rsid w:val="007C1AA8"/>
    <w:rsid w:val="007C2929"/>
    <w:rsid w:val="007C35FC"/>
    <w:rsid w:val="007C48E4"/>
    <w:rsid w:val="007C58E9"/>
    <w:rsid w:val="007D1C18"/>
    <w:rsid w:val="007D7E3D"/>
    <w:rsid w:val="007E0C2A"/>
    <w:rsid w:val="007E6E56"/>
    <w:rsid w:val="007E7060"/>
    <w:rsid w:val="007F1FE7"/>
    <w:rsid w:val="007F2929"/>
    <w:rsid w:val="007F5F2B"/>
    <w:rsid w:val="00801A18"/>
    <w:rsid w:val="008026A2"/>
    <w:rsid w:val="00803E4C"/>
    <w:rsid w:val="008041AD"/>
    <w:rsid w:val="00807938"/>
    <w:rsid w:val="00807AC7"/>
    <w:rsid w:val="00810C14"/>
    <w:rsid w:val="00815206"/>
    <w:rsid w:val="008158E6"/>
    <w:rsid w:val="00815D7F"/>
    <w:rsid w:val="008176BB"/>
    <w:rsid w:val="00820934"/>
    <w:rsid w:val="00822FE4"/>
    <w:rsid w:val="0082782C"/>
    <w:rsid w:val="00831F1C"/>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4000"/>
    <w:rsid w:val="008745DF"/>
    <w:rsid w:val="008764EB"/>
    <w:rsid w:val="008777AC"/>
    <w:rsid w:val="00884EA1"/>
    <w:rsid w:val="00886129"/>
    <w:rsid w:val="00886167"/>
    <w:rsid w:val="0088796E"/>
    <w:rsid w:val="0089481B"/>
    <w:rsid w:val="00895F0B"/>
    <w:rsid w:val="00896AF7"/>
    <w:rsid w:val="008972E9"/>
    <w:rsid w:val="008A1058"/>
    <w:rsid w:val="008A1BC5"/>
    <w:rsid w:val="008A5422"/>
    <w:rsid w:val="008A6234"/>
    <w:rsid w:val="008A7419"/>
    <w:rsid w:val="008A7B54"/>
    <w:rsid w:val="008B09BB"/>
    <w:rsid w:val="008B25C6"/>
    <w:rsid w:val="008B50FE"/>
    <w:rsid w:val="008B6B94"/>
    <w:rsid w:val="008B7B47"/>
    <w:rsid w:val="008C26AC"/>
    <w:rsid w:val="008C7A6D"/>
    <w:rsid w:val="008D48DA"/>
    <w:rsid w:val="008D518F"/>
    <w:rsid w:val="008E0308"/>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40873"/>
    <w:rsid w:val="009409F0"/>
    <w:rsid w:val="00940E7F"/>
    <w:rsid w:val="00941C35"/>
    <w:rsid w:val="009449D8"/>
    <w:rsid w:val="009503F1"/>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6C90"/>
    <w:rsid w:val="009A754F"/>
    <w:rsid w:val="009B35D2"/>
    <w:rsid w:val="009B583B"/>
    <w:rsid w:val="009B7173"/>
    <w:rsid w:val="009B74AE"/>
    <w:rsid w:val="009B7949"/>
    <w:rsid w:val="009B7D6A"/>
    <w:rsid w:val="009C0089"/>
    <w:rsid w:val="009C28F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6C8A"/>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B0B"/>
    <w:rsid w:val="00AC5E50"/>
    <w:rsid w:val="00AD3418"/>
    <w:rsid w:val="00AD6730"/>
    <w:rsid w:val="00AE067C"/>
    <w:rsid w:val="00AE2958"/>
    <w:rsid w:val="00AE3151"/>
    <w:rsid w:val="00AE3C59"/>
    <w:rsid w:val="00AE47DE"/>
    <w:rsid w:val="00AF01FF"/>
    <w:rsid w:val="00AF04E1"/>
    <w:rsid w:val="00AF05C1"/>
    <w:rsid w:val="00AF1CF0"/>
    <w:rsid w:val="00AF34E4"/>
    <w:rsid w:val="00AF3816"/>
    <w:rsid w:val="00B01F26"/>
    <w:rsid w:val="00B05444"/>
    <w:rsid w:val="00B06C7C"/>
    <w:rsid w:val="00B10308"/>
    <w:rsid w:val="00B115A8"/>
    <w:rsid w:val="00B13543"/>
    <w:rsid w:val="00B15536"/>
    <w:rsid w:val="00B174C0"/>
    <w:rsid w:val="00B1772B"/>
    <w:rsid w:val="00B2070B"/>
    <w:rsid w:val="00B22882"/>
    <w:rsid w:val="00B24894"/>
    <w:rsid w:val="00B2682D"/>
    <w:rsid w:val="00B30A95"/>
    <w:rsid w:val="00B373C1"/>
    <w:rsid w:val="00B416AB"/>
    <w:rsid w:val="00B50293"/>
    <w:rsid w:val="00B512DB"/>
    <w:rsid w:val="00B53466"/>
    <w:rsid w:val="00B54ACE"/>
    <w:rsid w:val="00B62AE8"/>
    <w:rsid w:val="00B67297"/>
    <w:rsid w:val="00B67F0F"/>
    <w:rsid w:val="00B70822"/>
    <w:rsid w:val="00B7103C"/>
    <w:rsid w:val="00B72879"/>
    <w:rsid w:val="00B73166"/>
    <w:rsid w:val="00B731E6"/>
    <w:rsid w:val="00B800AB"/>
    <w:rsid w:val="00B81A98"/>
    <w:rsid w:val="00B84DEC"/>
    <w:rsid w:val="00B8726B"/>
    <w:rsid w:val="00B87538"/>
    <w:rsid w:val="00B9534A"/>
    <w:rsid w:val="00BA1322"/>
    <w:rsid w:val="00BA1383"/>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27D8"/>
    <w:rsid w:val="00BD7E54"/>
    <w:rsid w:val="00BE5561"/>
    <w:rsid w:val="00BE5569"/>
    <w:rsid w:val="00BE585F"/>
    <w:rsid w:val="00BE702D"/>
    <w:rsid w:val="00BF146D"/>
    <w:rsid w:val="00BF29B5"/>
    <w:rsid w:val="00BF52DD"/>
    <w:rsid w:val="00BF55F8"/>
    <w:rsid w:val="00BF56F9"/>
    <w:rsid w:val="00BF5EF1"/>
    <w:rsid w:val="00C038D4"/>
    <w:rsid w:val="00C04DB0"/>
    <w:rsid w:val="00C1517D"/>
    <w:rsid w:val="00C158C5"/>
    <w:rsid w:val="00C15953"/>
    <w:rsid w:val="00C174B9"/>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8768A"/>
    <w:rsid w:val="00C94F68"/>
    <w:rsid w:val="00C95EA1"/>
    <w:rsid w:val="00C96C2D"/>
    <w:rsid w:val="00C96F2D"/>
    <w:rsid w:val="00C9771B"/>
    <w:rsid w:val="00CA05EE"/>
    <w:rsid w:val="00CA0AE9"/>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D0547"/>
    <w:rsid w:val="00CD0C44"/>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1556"/>
    <w:rsid w:val="00D1173A"/>
    <w:rsid w:val="00D13D05"/>
    <w:rsid w:val="00D14620"/>
    <w:rsid w:val="00D20073"/>
    <w:rsid w:val="00D20836"/>
    <w:rsid w:val="00D23050"/>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283E"/>
    <w:rsid w:val="00DB54C6"/>
    <w:rsid w:val="00DB5D49"/>
    <w:rsid w:val="00DB7348"/>
    <w:rsid w:val="00DB7AC5"/>
    <w:rsid w:val="00DC07E3"/>
    <w:rsid w:val="00DC271D"/>
    <w:rsid w:val="00DC2AAF"/>
    <w:rsid w:val="00DC32D2"/>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AB1"/>
    <w:rsid w:val="00E55CF6"/>
    <w:rsid w:val="00E55DE3"/>
    <w:rsid w:val="00E57C5D"/>
    <w:rsid w:val="00E6182F"/>
    <w:rsid w:val="00E65311"/>
    <w:rsid w:val="00E71B8E"/>
    <w:rsid w:val="00E72694"/>
    <w:rsid w:val="00E73446"/>
    <w:rsid w:val="00E759F6"/>
    <w:rsid w:val="00E80D03"/>
    <w:rsid w:val="00E8127E"/>
    <w:rsid w:val="00E825DE"/>
    <w:rsid w:val="00E82882"/>
    <w:rsid w:val="00E90174"/>
    <w:rsid w:val="00E912D8"/>
    <w:rsid w:val="00E91AC6"/>
    <w:rsid w:val="00E95EA6"/>
    <w:rsid w:val="00E976FB"/>
    <w:rsid w:val="00EA234A"/>
    <w:rsid w:val="00EA29C0"/>
    <w:rsid w:val="00EA2A32"/>
    <w:rsid w:val="00EA4B8F"/>
    <w:rsid w:val="00EA4DE7"/>
    <w:rsid w:val="00EA55B9"/>
    <w:rsid w:val="00EA6394"/>
    <w:rsid w:val="00EA736F"/>
    <w:rsid w:val="00EA7371"/>
    <w:rsid w:val="00EA7E13"/>
    <w:rsid w:val="00EB0391"/>
    <w:rsid w:val="00EB2D32"/>
    <w:rsid w:val="00EB3934"/>
    <w:rsid w:val="00EC0C8E"/>
    <w:rsid w:val="00EC161F"/>
    <w:rsid w:val="00EC36A3"/>
    <w:rsid w:val="00ED2F82"/>
    <w:rsid w:val="00ED4570"/>
    <w:rsid w:val="00ED4682"/>
    <w:rsid w:val="00ED6D73"/>
    <w:rsid w:val="00ED7231"/>
    <w:rsid w:val="00ED743F"/>
    <w:rsid w:val="00EE1270"/>
    <w:rsid w:val="00EE2662"/>
    <w:rsid w:val="00EF141F"/>
    <w:rsid w:val="00EF2608"/>
    <w:rsid w:val="00EF27BA"/>
    <w:rsid w:val="00EF288E"/>
    <w:rsid w:val="00EF44DD"/>
    <w:rsid w:val="00EF4CD0"/>
    <w:rsid w:val="00F06DB2"/>
    <w:rsid w:val="00F10944"/>
    <w:rsid w:val="00F10980"/>
    <w:rsid w:val="00F125B0"/>
    <w:rsid w:val="00F13A03"/>
    <w:rsid w:val="00F13CB2"/>
    <w:rsid w:val="00F1581B"/>
    <w:rsid w:val="00F17748"/>
    <w:rsid w:val="00F25AB6"/>
    <w:rsid w:val="00F30C2B"/>
    <w:rsid w:val="00F31F6D"/>
    <w:rsid w:val="00F322E5"/>
    <w:rsid w:val="00F32930"/>
    <w:rsid w:val="00F33B53"/>
    <w:rsid w:val="00F34B54"/>
    <w:rsid w:val="00F37AE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5FDF"/>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C1D15"/>
    <w:rsid w:val="00FC1DC0"/>
    <w:rsid w:val="00FC3550"/>
    <w:rsid w:val="00FC3781"/>
    <w:rsid w:val="00FC56B1"/>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F322E5"/>
    <w:pPr>
      <w:keepNext/>
      <w:outlineLvl w:val="2"/>
    </w:pPr>
    <w:rPr>
      <w:rFonts w:ascii="Arial" w:hAnsi="Arial"/>
      <w:sz w:val="28"/>
    </w:rPr>
  </w:style>
  <w:style w:type="paragraph" w:styleId="Ttulo4">
    <w:name w:val="heading 4"/>
    <w:basedOn w:val="Normal"/>
    <w:next w:val="Normal"/>
    <w:link w:val="Ttulo4Char"/>
    <w:qFormat/>
    <w:rsid w:val="00F322E5"/>
    <w:pPr>
      <w:keepNext/>
      <w:ind w:left="993" w:hanging="993"/>
      <w:outlineLvl w:val="3"/>
    </w:pPr>
    <w:rPr>
      <w:rFonts w:ascii="Arial" w:hAnsi="Arial"/>
      <w:b/>
      <w:sz w:val="28"/>
    </w:rPr>
  </w:style>
  <w:style w:type="paragraph" w:styleId="Ttulo5">
    <w:name w:val="heading 5"/>
    <w:basedOn w:val="Normal"/>
    <w:next w:val="Normal"/>
    <w:link w:val="Ttulo5Char"/>
    <w:qFormat/>
    <w:rsid w:val="00F322E5"/>
    <w:pPr>
      <w:keepNext/>
      <w:spacing w:line="360" w:lineRule="auto"/>
      <w:outlineLvl w:val="4"/>
    </w:pPr>
    <w:rPr>
      <w:rFonts w:ascii="Arial" w:hAnsi="Arial"/>
      <w:b/>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F322E5"/>
    <w:rPr>
      <w:rFonts w:ascii="Tahoma" w:hAnsi="Tahoma"/>
      <w:sz w:val="16"/>
      <w:szCs w:val="16"/>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r="http://schemas.openxmlformats.org/officeDocument/2006/relationships" xmlns:w="http://schemas.openxmlformats.org/wordprocessingml/2006/main">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f.uerj.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af.uerj.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daf.uerj.br" TargetMode="External"/><Relationship Id="rId4" Type="http://schemas.openxmlformats.org/officeDocument/2006/relationships/settings" Target="settings.xml"/><Relationship Id="rId9" Type="http://schemas.openxmlformats.org/officeDocument/2006/relationships/hyperlink" Target="http://www.daf.uerj.br"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DF2C12-8FAB-4197-82BF-DD649EF3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28</Pages>
  <Words>15685</Words>
  <Characters>84703</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100188</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cp:lastModifiedBy>
  <cp:revision>129</cp:revision>
  <cp:lastPrinted>2019-09-19T16:39:00Z</cp:lastPrinted>
  <dcterms:created xsi:type="dcterms:W3CDTF">2014-02-20T14:42:00Z</dcterms:created>
  <dcterms:modified xsi:type="dcterms:W3CDTF">2019-11-06T17:22:00Z</dcterms:modified>
</cp:coreProperties>
</file>