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214" w:type="dxa"/>
        <w:tblLayout w:type="fixed"/>
        <w:tblCellMar>
          <w:left w:w="70" w:type="dxa"/>
          <w:right w:w="70" w:type="dxa"/>
        </w:tblCellMar>
        <w:tblLook w:val="000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0D6439">
        <w:rPr>
          <w:rFonts w:cs="Arial"/>
          <w:sz w:val="22"/>
          <w:szCs w:val="22"/>
        </w:rPr>
        <w:t>50/2019</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sidR="008B09BB">
        <w:rPr>
          <w:rFonts w:ascii="Arial" w:hAnsi="Arial" w:cs="Arial"/>
          <w:sz w:val="20"/>
          <w:szCs w:val="20"/>
        </w:rPr>
        <w:t>109</w:t>
      </w:r>
      <w:r w:rsidRPr="001F5B72">
        <w:rPr>
          <w:rFonts w:ascii="Arial" w:hAnsi="Arial" w:cs="Arial"/>
          <w:sz w:val="20"/>
          <w:szCs w:val="20"/>
        </w:rPr>
        <w:t>/Reitoria/1</w:t>
      </w:r>
      <w:r w:rsidR="008B09BB">
        <w:rPr>
          <w:rFonts w:ascii="Arial" w:hAnsi="Arial" w:cs="Arial"/>
          <w:sz w:val="20"/>
          <w:szCs w:val="20"/>
        </w:rPr>
        <w:t>9</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008B09BB">
        <w:rPr>
          <w:rFonts w:ascii="Arial" w:hAnsi="Arial" w:cs="Arial"/>
          <w:sz w:val="20"/>
          <w:szCs w:val="20"/>
        </w:rPr>
        <w:t>Márcia Carvalho da Cunha</w:t>
      </w:r>
      <w:r w:rsidRPr="008A3ABA">
        <w:rPr>
          <w:rFonts w:ascii="Arial" w:hAnsi="Arial" w:cs="Arial"/>
          <w:sz w:val="20"/>
          <w:szCs w:val="20"/>
        </w:rPr>
        <w:t xml:space="preserve">, na forma do disposto no Processo Administrativo nº </w:t>
      </w:r>
      <w:r w:rsidR="000D6439">
        <w:rPr>
          <w:rFonts w:ascii="Arial" w:hAnsi="Arial" w:cs="Arial"/>
          <w:b/>
          <w:sz w:val="20"/>
          <w:szCs w:val="20"/>
        </w:rPr>
        <w:t>E-26/007/1241/2019</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B377D4">
        <w:rPr>
          <w:rFonts w:ascii="Arial" w:hAnsi="Arial" w:cs="Arial"/>
          <w:b/>
          <w:color w:val="FF0000"/>
          <w:sz w:val="20"/>
          <w:szCs w:val="20"/>
        </w:rPr>
        <w:t>30/01/2020</w:t>
      </w:r>
      <w:r w:rsidRPr="00A3504A">
        <w:rPr>
          <w:rFonts w:ascii="Arial" w:hAnsi="Arial" w:cs="Arial"/>
          <w:b/>
          <w:color w:val="FF0000"/>
          <w:sz w:val="20"/>
          <w:szCs w:val="20"/>
        </w:rPr>
        <w:t>, às 10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A17A25" w:rsidRDefault="00A17A25" w:rsidP="00F67DAA">
      <w:pPr>
        <w:pStyle w:val="itemxx"/>
        <w:numPr>
          <w:ilvl w:val="0"/>
          <w:numId w:val="0"/>
        </w:numPr>
        <w:tabs>
          <w:tab w:val="num" w:pos="426"/>
          <w:tab w:val="num" w:pos="862"/>
        </w:tabs>
        <w:spacing w:before="0"/>
        <w:ind w:left="-284" w:right="-283"/>
        <w:rPr>
          <w:rFonts w:ascii="Arial" w:hAnsi="Arial" w:cs="Arial"/>
          <w:sz w:val="20"/>
          <w:szCs w:val="20"/>
        </w:rPr>
      </w:pPr>
      <w:r w:rsidRPr="00A17A25">
        <w:rPr>
          <w:rFonts w:ascii="Arial" w:hAnsi="Arial" w:cs="Arial"/>
          <w:b/>
          <w:sz w:val="20"/>
          <w:szCs w:val="20"/>
        </w:rPr>
        <w:t>1.1.1</w:t>
      </w:r>
      <w:r>
        <w:rPr>
          <w:rFonts w:ascii="Arial" w:hAnsi="Arial" w:cs="Arial"/>
          <w:sz w:val="20"/>
          <w:szCs w:val="20"/>
        </w:rPr>
        <w:t xml:space="preserve"> - </w:t>
      </w:r>
      <w:r w:rsidRPr="00A17A25">
        <w:rPr>
          <w:rFonts w:ascii="Arial" w:hAnsi="Arial" w:cs="Arial"/>
          <w:sz w:val="20"/>
          <w:szCs w:val="20"/>
        </w:rPr>
        <w:t>Ocorrendo Ponto Facultativo, ou outro fato superveniente de caráter público, que</w:t>
      </w:r>
      <w:r>
        <w:rPr>
          <w:rFonts w:ascii="Arial" w:hAnsi="Arial" w:cs="Arial"/>
          <w:sz w:val="20"/>
          <w:szCs w:val="20"/>
        </w:rPr>
        <w:t xml:space="preserve"> impeça a realização do evento na data acima marcada</w:t>
      </w:r>
      <w:r w:rsidRPr="00A17A25">
        <w:rPr>
          <w:rFonts w:ascii="Arial" w:hAnsi="Arial" w:cs="Arial"/>
          <w:sz w:val="20"/>
          <w:szCs w:val="20"/>
        </w:rPr>
        <w:t>, a licitação ficará automaticamente adiada para o mesmo horário do primeiro dia útil subsequente, independentemente de nova comunicação</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7"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9"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0"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1"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074559" w:rsidRPr="00074559" w:rsidRDefault="00F67DAA" w:rsidP="00074559">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8D518F" w:rsidRDefault="002D11CF" w:rsidP="00C73077">
      <w:pPr>
        <w:autoSpaceDE w:val="0"/>
        <w:ind w:left="-284"/>
        <w:rPr>
          <w:rFonts w:ascii="Arial" w:eastAsia="Comic Sans MS" w:hAnsi="Arial" w:cs="Arial"/>
          <w:color w:val="244061" w:themeColor="accent1" w:themeShade="80"/>
          <w:sz w:val="18"/>
          <w:szCs w:val="18"/>
        </w:rPr>
      </w:pPr>
      <w:r w:rsidRPr="008D518F">
        <w:rPr>
          <w:rFonts w:ascii="Arial" w:hAnsi="Arial" w:cs="Arial"/>
          <w:b/>
          <w:color w:val="244061" w:themeColor="accent1" w:themeShade="80"/>
          <w:sz w:val="18"/>
          <w:szCs w:val="18"/>
        </w:rPr>
        <w:t xml:space="preserve">2.1 - </w:t>
      </w:r>
      <w:r w:rsidR="00C73077" w:rsidRPr="008D518F">
        <w:rPr>
          <w:rFonts w:ascii="Arial" w:hAnsi="Arial" w:cs="Arial"/>
          <w:b/>
          <w:color w:val="244061" w:themeColor="accent1" w:themeShade="80"/>
          <w:sz w:val="18"/>
          <w:szCs w:val="18"/>
        </w:rPr>
        <w:t xml:space="preserve">O objeto da presente Concorrência </w:t>
      </w:r>
      <w:r w:rsidR="00AA0978" w:rsidRPr="008D518F">
        <w:rPr>
          <w:rFonts w:ascii="Arial" w:hAnsi="Arial" w:cs="Arial"/>
          <w:b/>
          <w:color w:val="244061" w:themeColor="accent1" w:themeShade="80"/>
          <w:sz w:val="18"/>
          <w:szCs w:val="18"/>
        </w:rPr>
        <w:t>é</w:t>
      </w:r>
      <w:r w:rsidR="00AA0978" w:rsidRPr="008D518F">
        <w:rPr>
          <w:rFonts w:ascii="Arial" w:eastAsia="Comic Sans MS" w:hAnsi="Arial" w:cs="Arial"/>
          <w:color w:val="244061" w:themeColor="accent1" w:themeShade="80"/>
          <w:sz w:val="18"/>
          <w:szCs w:val="18"/>
        </w:rPr>
        <w:t xml:space="preserve"> a </w:t>
      </w:r>
      <w:r w:rsidR="000D6439" w:rsidRPr="000D6439">
        <w:rPr>
          <w:rFonts w:ascii="Arial" w:eastAsia="Comic Sans MS" w:hAnsi="Arial" w:cs="Arial"/>
          <w:color w:val="244061" w:themeColor="accent1" w:themeShade="80"/>
          <w:sz w:val="18"/>
          <w:szCs w:val="18"/>
        </w:rPr>
        <w:t>contratação de empresa especializada na execução de serviços na área de CANTINA NO INSTITUTO POLITÉCNICO - IPRJ, pelo período de até 5 (cinco) anos</w:t>
      </w:r>
      <w:r w:rsidR="00F10980" w:rsidRPr="008D518F">
        <w:rPr>
          <w:rFonts w:ascii="Arial" w:eastAsia="Comic Sans MS" w:hAnsi="Arial" w:cs="Arial"/>
          <w:color w:val="244061" w:themeColor="accent1" w:themeShade="80"/>
          <w:sz w:val="18"/>
          <w:szCs w:val="18"/>
        </w:rPr>
        <w:t>.</w:t>
      </w:r>
    </w:p>
    <w:p w:rsidR="00CB1A26" w:rsidRPr="008D518F" w:rsidRDefault="00CB1A26" w:rsidP="00C73077">
      <w:pPr>
        <w:autoSpaceDE w:val="0"/>
        <w:ind w:left="-284"/>
        <w:rPr>
          <w:rFonts w:ascii="Arial" w:hAnsi="Arial" w:cs="Arial"/>
          <w:b/>
          <w:color w:val="244061" w:themeColor="accent1" w:themeShade="80"/>
          <w:sz w:val="18"/>
          <w:szCs w:val="18"/>
        </w:rPr>
      </w:pPr>
    </w:p>
    <w:p w:rsidR="00CB1A26" w:rsidRPr="008D518F" w:rsidRDefault="00CB1A26"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lastRenderedPageBreak/>
        <w:t xml:space="preserve">2.1.1 - </w:t>
      </w:r>
      <w:r w:rsidR="000D6439" w:rsidRPr="000D6439">
        <w:rPr>
          <w:rFonts w:ascii="Arial" w:hAnsi="Arial" w:cs="Arial"/>
          <w:color w:val="244061" w:themeColor="accent1" w:themeShade="80"/>
          <w:sz w:val="18"/>
          <w:szCs w:val="18"/>
        </w:rPr>
        <w:t>A PERMISSÃO será concedida para a atividade econômica de</w:t>
      </w:r>
      <w:r w:rsidR="000D6439">
        <w:rPr>
          <w:rFonts w:ascii="Arial" w:hAnsi="Arial" w:cs="Arial"/>
          <w:color w:val="244061" w:themeColor="accent1" w:themeShade="80"/>
          <w:sz w:val="18"/>
          <w:szCs w:val="18"/>
        </w:rPr>
        <w:t xml:space="preserve"> </w:t>
      </w:r>
      <w:r w:rsidR="000D6439" w:rsidRPr="000D6439">
        <w:rPr>
          <w:rFonts w:ascii="Arial" w:hAnsi="Arial" w:cs="Arial"/>
          <w:color w:val="244061" w:themeColor="accent1" w:themeShade="80"/>
          <w:sz w:val="18"/>
          <w:szCs w:val="18"/>
        </w:rPr>
        <w:t>comercialização de alimentos a serem fornecidas ao público do INSTITUTO POLITÉCNICO. Seu funcionamento deverá se adequar ao tempo de permanência da clientela na UERJ CAMP</w:t>
      </w:r>
      <w:r w:rsidR="000D6439">
        <w:rPr>
          <w:rFonts w:ascii="Arial" w:hAnsi="Arial" w:cs="Arial"/>
          <w:color w:val="244061" w:themeColor="accent1" w:themeShade="80"/>
          <w:sz w:val="18"/>
          <w:szCs w:val="18"/>
        </w:rPr>
        <w:t>US de acordo que costa no item 3</w:t>
      </w:r>
      <w:r w:rsidR="000D6439" w:rsidRPr="000D6439">
        <w:rPr>
          <w:rFonts w:ascii="Arial" w:hAnsi="Arial" w:cs="Arial"/>
          <w:color w:val="244061" w:themeColor="accent1" w:themeShade="80"/>
          <w:sz w:val="18"/>
          <w:szCs w:val="18"/>
        </w:rPr>
        <w:t>.1. Este serviço deve fornecer gêneros alimentícios, materiais de consumo e permanente, mão-de-obra necessária ao perfeito atendimento mediante a operacionalização e execução de todas as atividades necessárias ao funcionamento de serviços de cantina e/ou lanchonete que atendam às condições higiênico-sanitárias, segundo as legislações e normatizações técnicas, os dispositivos legais vigentes e as demais condições previstas no edital e seus anexos</w:t>
      </w:r>
      <w:r w:rsidRPr="008D518F">
        <w:rPr>
          <w:rFonts w:ascii="Arial" w:hAnsi="Arial" w:cs="Arial"/>
          <w:color w:val="244061" w:themeColor="accent1" w:themeShade="80"/>
          <w:sz w:val="18"/>
          <w:szCs w:val="18"/>
        </w:rPr>
        <w:t>.</w:t>
      </w:r>
    </w:p>
    <w:p w:rsidR="005F61BD" w:rsidRPr="008D518F" w:rsidRDefault="005F61BD" w:rsidP="00C73077">
      <w:pPr>
        <w:autoSpaceDE w:val="0"/>
        <w:ind w:left="-284"/>
        <w:rPr>
          <w:rFonts w:ascii="Arial" w:hAnsi="Arial" w:cs="Arial"/>
          <w:b/>
          <w:color w:val="244061" w:themeColor="accent1" w:themeShade="80"/>
          <w:sz w:val="18"/>
          <w:szCs w:val="18"/>
        </w:rPr>
      </w:pPr>
    </w:p>
    <w:p w:rsidR="005F61BD" w:rsidRDefault="005F61BD" w:rsidP="005F61BD">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 xml:space="preserve">2.2 - </w:t>
      </w:r>
      <w:r w:rsidR="000D6439" w:rsidRPr="000D6439">
        <w:rPr>
          <w:rFonts w:ascii="Arial" w:hAnsi="Arial" w:cs="Arial"/>
          <w:color w:val="244061" w:themeColor="accent1" w:themeShade="80"/>
          <w:sz w:val="18"/>
          <w:szCs w:val="18"/>
        </w:rPr>
        <w:t>Os serviços a serem prestados deverão ser executados nos dias e horários constantes do calendário d</w:t>
      </w:r>
      <w:r w:rsidR="000D6439">
        <w:rPr>
          <w:rFonts w:ascii="Arial" w:hAnsi="Arial" w:cs="Arial"/>
          <w:color w:val="244061" w:themeColor="accent1" w:themeShade="80"/>
          <w:sz w:val="18"/>
          <w:szCs w:val="18"/>
        </w:rPr>
        <w:t>escritos no item 3</w:t>
      </w:r>
      <w:r w:rsidR="000D6439" w:rsidRPr="000D6439">
        <w:rPr>
          <w:rFonts w:ascii="Arial" w:hAnsi="Arial" w:cs="Arial"/>
          <w:color w:val="244061" w:themeColor="accent1" w:themeShade="80"/>
          <w:sz w:val="18"/>
          <w:szCs w:val="18"/>
        </w:rPr>
        <w:t>.1, e oferecerá lanches no INSTITUTO POLITÉCNICO</w:t>
      </w:r>
      <w:r w:rsidR="00CA2C8A" w:rsidRPr="008D518F">
        <w:rPr>
          <w:rFonts w:ascii="Arial" w:hAnsi="Arial" w:cs="Arial"/>
          <w:color w:val="244061" w:themeColor="accent1" w:themeShade="80"/>
          <w:sz w:val="18"/>
          <w:szCs w:val="18"/>
        </w:rPr>
        <w:t>.</w:t>
      </w:r>
    </w:p>
    <w:p w:rsidR="00D25F91" w:rsidRDefault="00D25F91" w:rsidP="005F61BD">
      <w:pPr>
        <w:autoSpaceDE w:val="0"/>
        <w:ind w:left="-284"/>
        <w:rPr>
          <w:rFonts w:ascii="Arial" w:hAnsi="Arial" w:cs="Arial"/>
          <w:color w:val="244061" w:themeColor="accent1" w:themeShade="80"/>
          <w:sz w:val="18"/>
          <w:szCs w:val="18"/>
        </w:rPr>
      </w:pPr>
    </w:p>
    <w:p w:rsidR="00D25F91" w:rsidRPr="008D518F" w:rsidRDefault="00D25F91" w:rsidP="00D25F91">
      <w:pPr>
        <w:autoSpaceDE w:val="0"/>
        <w:ind w:left="-284"/>
        <w:rPr>
          <w:rFonts w:ascii="Arial" w:hAnsi="Arial" w:cs="Arial"/>
          <w:color w:val="244061" w:themeColor="accent1" w:themeShade="80"/>
          <w:sz w:val="18"/>
          <w:szCs w:val="18"/>
        </w:rPr>
      </w:pPr>
      <w:r>
        <w:rPr>
          <w:rFonts w:ascii="Arial" w:hAnsi="Arial" w:cs="Arial"/>
          <w:b/>
          <w:color w:val="244061" w:themeColor="accent1" w:themeShade="80"/>
          <w:sz w:val="18"/>
          <w:szCs w:val="18"/>
        </w:rPr>
        <w:t>2.3</w:t>
      </w:r>
      <w:r w:rsidRPr="008D518F">
        <w:rPr>
          <w:rFonts w:ascii="Arial" w:hAnsi="Arial" w:cs="Arial"/>
          <w:b/>
          <w:color w:val="244061" w:themeColor="accent1" w:themeShade="80"/>
          <w:sz w:val="18"/>
          <w:szCs w:val="18"/>
        </w:rPr>
        <w:t xml:space="preserve"> - </w:t>
      </w:r>
      <w:r w:rsidR="000D6439" w:rsidRPr="000D6439">
        <w:rPr>
          <w:rFonts w:ascii="Arial" w:hAnsi="Arial" w:cs="Arial"/>
          <w:color w:val="244061" w:themeColor="accent1" w:themeShade="80"/>
          <w:sz w:val="18"/>
          <w:szCs w:val="18"/>
        </w:rPr>
        <w:t>Entende-se por CANTINA o local destinado à produção e venda dos produtos alimentícios</w:t>
      </w:r>
      <w:r w:rsidRPr="008D518F">
        <w:rPr>
          <w:rFonts w:ascii="Arial" w:hAnsi="Arial" w:cs="Arial"/>
          <w:color w:val="244061" w:themeColor="accent1" w:themeShade="80"/>
          <w:sz w:val="18"/>
          <w:szCs w:val="18"/>
        </w:rPr>
        <w:t>.</w:t>
      </w:r>
    </w:p>
    <w:p w:rsidR="00D25F91" w:rsidRDefault="00D25F91" w:rsidP="005F61BD">
      <w:pPr>
        <w:autoSpaceDE w:val="0"/>
        <w:ind w:left="-284"/>
        <w:rPr>
          <w:rFonts w:ascii="Arial" w:hAnsi="Arial" w:cs="Arial"/>
          <w:b/>
          <w:color w:val="244061" w:themeColor="accent1" w:themeShade="80"/>
          <w:sz w:val="18"/>
          <w:szCs w:val="18"/>
        </w:rPr>
      </w:pPr>
    </w:p>
    <w:p w:rsidR="00257D5A" w:rsidRPr="008D518F" w:rsidRDefault="00257D5A"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2.</w:t>
      </w:r>
      <w:r w:rsidR="000D6439">
        <w:rPr>
          <w:rFonts w:ascii="Arial" w:hAnsi="Arial" w:cs="Arial"/>
          <w:b/>
          <w:color w:val="244061" w:themeColor="accent1" w:themeShade="80"/>
          <w:sz w:val="18"/>
          <w:szCs w:val="18"/>
        </w:rPr>
        <w:t>4</w:t>
      </w:r>
      <w:r w:rsidRPr="008D518F">
        <w:rPr>
          <w:rFonts w:ascii="Arial" w:hAnsi="Arial" w:cs="Arial"/>
          <w:color w:val="244061" w:themeColor="accent1" w:themeShade="80"/>
          <w:sz w:val="18"/>
          <w:szCs w:val="18"/>
        </w:rPr>
        <w:t xml:space="preserve"> - </w:t>
      </w:r>
      <w:r w:rsidR="000D6439" w:rsidRPr="000D6439">
        <w:rPr>
          <w:rFonts w:ascii="Arial" w:hAnsi="Arial" w:cs="Arial"/>
          <w:color w:val="244061" w:themeColor="accent1" w:themeShade="80"/>
          <w:sz w:val="18"/>
          <w:szCs w:val="18"/>
        </w:rPr>
        <w:t>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r w:rsidR="000D6439">
        <w:rPr>
          <w:rFonts w:ascii="Arial" w:hAnsi="Arial" w:cs="Arial"/>
          <w:color w:val="244061" w:themeColor="accent1" w:themeShade="80"/>
          <w:sz w:val="18"/>
          <w:szCs w:val="18"/>
        </w:rPr>
        <w:t>.</w:t>
      </w:r>
    </w:p>
    <w:p w:rsidR="001575D9" w:rsidRPr="008D518F" w:rsidRDefault="001575D9" w:rsidP="00C73077">
      <w:pPr>
        <w:autoSpaceDE w:val="0"/>
        <w:ind w:left="-284"/>
        <w:rPr>
          <w:rFonts w:ascii="Arial" w:hAnsi="Arial" w:cs="Arial"/>
          <w:color w:val="244061" w:themeColor="accent1" w:themeShade="80"/>
          <w:sz w:val="18"/>
          <w:szCs w:val="18"/>
        </w:rPr>
      </w:pPr>
    </w:p>
    <w:p w:rsidR="00257D5A" w:rsidRPr="008D518F" w:rsidRDefault="00A62F25" w:rsidP="00C73077">
      <w:pPr>
        <w:autoSpaceDE w:val="0"/>
        <w:ind w:left="-284"/>
        <w:rPr>
          <w:rFonts w:ascii="Arial" w:hAnsi="Arial" w:cs="Arial"/>
          <w:color w:val="244061" w:themeColor="accent1" w:themeShade="80"/>
          <w:sz w:val="18"/>
          <w:szCs w:val="18"/>
        </w:rPr>
      </w:pPr>
      <w:r w:rsidRPr="008D518F">
        <w:rPr>
          <w:rFonts w:ascii="Arial" w:hAnsi="Arial" w:cs="Arial"/>
          <w:b/>
          <w:color w:val="244061" w:themeColor="accent1" w:themeShade="80"/>
          <w:sz w:val="18"/>
          <w:szCs w:val="18"/>
        </w:rPr>
        <w:t>2.</w:t>
      </w:r>
      <w:r w:rsidR="000D6439">
        <w:rPr>
          <w:rFonts w:ascii="Arial" w:hAnsi="Arial" w:cs="Arial"/>
          <w:b/>
          <w:color w:val="244061" w:themeColor="accent1" w:themeShade="80"/>
          <w:sz w:val="18"/>
          <w:szCs w:val="18"/>
        </w:rPr>
        <w:t>5</w:t>
      </w:r>
      <w:r w:rsidRPr="008D518F">
        <w:rPr>
          <w:rFonts w:ascii="Arial" w:hAnsi="Arial" w:cs="Arial"/>
          <w:color w:val="244061" w:themeColor="accent1" w:themeShade="80"/>
          <w:sz w:val="18"/>
          <w:szCs w:val="18"/>
        </w:rPr>
        <w:t xml:space="preserve"> - A PERMISSIONÁRIA deverá primar por um tratamento laico, amigável, interativo e isento de qualquer preconceito com a clientela, que se caracteriza, eminentemente, pela pluralidade</w:t>
      </w:r>
    </w:p>
    <w:p w:rsidR="004B3984" w:rsidRPr="008D518F"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p>
    <w:p w:rsidR="00C73077" w:rsidRPr="008D518F"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244061" w:themeColor="accent1" w:themeShade="80"/>
          <w:sz w:val="18"/>
          <w:szCs w:val="18"/>
          <w:u w:val="none"/>
        </w:rPr>
      </w:pPr>
      <w:r w:rsidRPr="008D518F">
        <w:rPr>
          <w:rFonts w:ascii="Arial" w:hAnsi="Arial" w:cs="Arial"/>
          <w:color w:val="244061" w:themeColor="accent1" w:themeShade="80"/>
          <w:sz w:val="18"/>
          <w:szCs w:val="18"/>
          <w:u w:val="none"/>
        </w:rPr>
        <w:t>3.</w:t>
      </w:r>
      <w:r w:rsidR="00FF0438" w:rsidRPr="008D518F">
        <w:rPr>
          <w:rFonts w:ascii="Arial" w:hAnsi="Arial" w:cs="Arial"/>
          <w:color w:val="244061" w:themeColor="accent1" w:themeShade="80"/>
          <w:sz w:val="18"/>
          <w:szCs w:val="18"/>
          <w:u w:val="none"/>
        </w:rPr>
        <w:t xml:space="preserve"> </w:t>
      </w:r>
      <w:r w:rsidR="00C73077" w:rsidRPr="008D518F">
        <w:rPr>
          <w:rFonts w:ascii="Arial" w:hAnsi="Arial" w:cs="Arial"/>
          <w:color w:val="244061" w:themeColor="accent1" w:themeShade="80"/>
          <w:sz w:val="18"/>
          <w:szCs w:val="18"/>
          <w:u w:val="none"/>
        </w:rPr>
        <w:t>VALOR ESTIMADO PARA A PERMISSÃO DE USO</w:t>
      </w:r>
    </w:p>
    <w:p w:rsidR="001C17DE" w:rsidRPr="008D518F" w:rsidRDefault="001C17DE" w:rsidP="001C17DE">
      <w:pPr>
        <w:pStyle w:val="itemx"/>
        <w:numPr>
          <w:ilvl w:val="0"/>
          <w:numId w:val="0"/>
        </w:numPr>
        <w:tabs>
          <w:tab w:val="left" w:pos="426"/>
        </w:tabs>
        <w:spacing w:before="0" w:after="80"/>
        <w:ind w:left="-284" w:right="-1"/>
        <w:rPr>
          <w:rFonts w:ascii="Arial" w:hAnsi="Arial" w:cs="Arial"/>
          <w:color w:val="244061" w:themeColor="accent1" w:themeShade="80"/>
          <w:sz w:val="18"/>
          <w:szCs w:val="18"/>
          <w:u w:val="none"/>
        </w:rPr>
      </w:pPr>
      <w:r w:rsidRPr="008D518F">
        <w:rPr>
          <w:rFonts w:ascii="Arial" w:hAnsi="Arial" w:cs="Arial"/>
          <w:color w:val="244061" w:themeColor="accent1" w:themeShade="80"/>
          <w:sz w:val="18"/>
          <w:szCs w:val="18"/>
          <w:u w:val="none"/>
        </w:rPr>
        <w:t>3.1 – Quadro resumo</w:t>
      </w:r>
    </w:p>
    <w:tbl>
      <w:tblPr>
        <w:tblW w:w="7299" w:type="dxa"/>
        <w:tblCellMar>
          <w:left w:w="10" w:type="dxa"/>
          <w:right w:w="10" w:type="dxa"/>
        </w:tblCellMar>
        <w:tblLook w:val="0000"/>
      </w:tblPr>
      <w:tblGrid>
        <w:gridCol w:w="582"/>
        <w:gridCol w:w="2718"/>
        <w:gridCol w:w="1261"/>
        <w:gridCol w:w="2738"/>
      </w:tblGrid>
      <w:tr w:rsidR="00172C5D" w:rsidTr="00172C5D">
        <w:trPr>
          <w:trHeight w:val="617"/>
        </w:trPr>
        <w:tc>
          <w:tcPr>
            <w:tcW w:w="582"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right="28"/>
              <w:jc w:val="center"/>
              <w:rPr>
                <w:rFonts w:ascii="Arial" w:hAnsi="Arial" w:cs="Arial"/>
                <w:sz w:val="18"/>
                <w:szCs w:val="18"/>
              </w:rPr>
            </w:pPr>
            <w:r w:rsidRPr="00F06DB2">
              <w:rPr>
                <w:rFonts w:ascii="Arial" w:eastAsia="Comic Sans MS" w:hAnsi="Arial" w:cs="Arial"/>
                <w:sz w:val="18"/>
                <w:szCs w:val="18"/>
              </w:rPr>
              <w:t>Item</w:t>
            </w:r>
          </w:p>
        </w:tc>
        <w:tc>
          <w:tcPr>
            <w:tcW w:w="2718"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Unidade</w:t>
            </w:r>
          </w:p>
        </w:tc>
        <w:tc>
          <w:tcPr>
            <w:tcW w:w="1261"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172C5D" w:rsidRPr="00F06DB2" w:rsidRDefault="00172C5D" w:rsidP="00380963">
            <w:pPr>
              <w:suppressAutoHyphens/>
              <w:ind w:left="57"/>
              <w:jc w:val="center"/>
              <w:rPr>
                <w:rFonts w:ascii="Arial" w:hAnsi="Arial" w:cs="Arial"/>
                <w:sz w:val="18"/>
                <w:szCs w:val="18"/>
              </w:rPr>
            </w:pPr>
            <w:r w:rsidRPr="00F06DB2">
              <w:rPr>
                <w:rFonts w:ascii="Arial" w:eastAsia="Comic Sans MS" w:hAnsi="Arial" w:cs="Arial"/>
                <w:sz w:val="18"/>
                <w:szCs w:val="18"/>
              </w:rPr>
              <w:t>Área (m</w:t>
            </w:r>
            <w:r w:rsidRPr="00F06DB2">
              <w:rPr>
                <w:rFonts w:ascii="Arial" w:eastAsia="Comic Sans MS" w:hAnsi="Arial" w:cs="Arial"/>
                <w:sz w:val="18"/>
                <w:szCs w:val="18"/>
                <w:vertAlign w:val="superscript"/>
              </w:rPr>
              <w:t>2</w:t>
            </w:r>
            <w:r w:rsidRPr="00F06DB2">
              <w:rPr>
                <w:rFonts w:ascii="Arial" w:eastAsia="Comic Sans MS" w:hAnsi="Arial" w:cs="Arial"/>
                <w:sz w:val="18"/>
                <w:szCs w:val="18"/>
              </w:rPr>
              <w:t>)</w:t>
            </w: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jc w:val="center"/>
              <w:rPr>
                <w:rFonts w:ascii="Arial" w:hAnsi="Arial" w:cs="Arial"/>
                <w:sz w:val="18"/>
                <w:szCs w:val="18"/>
              </w:rPr>
            </w:pPr>
            <w:r w:rsidRPr="00F06DB2">
              <w:rPr>
                <w:rFonts w:ascii="Arial" w:eastAsia="Comic Sans MS" w:hAnsi="Arial" w:cs="Arial"/>
                <w:sz w:val="18"/>
                <w:szCs w:val="18"/>
              </w:rPr>
              <w:t>Horário de funcionamento</w:t>
            </w:r>
          </w:p>
        </w:tc>
      </w:tr>
      <w:tr w:rsidR="00A91A8A" w:rsidTr="00A91A8A">
        <w:trPr>
          <w:trHeight w:val="411"/>
        </w:trPr>
        <w:tc>
          <w:tcPr>
            <w:tcW w:w="582"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A91A8A" w:rsidP="00A91A8A">
            <w:pPr>
              <w:jc w:val="center"/>
            </w:pPr>
            <w:r w:rsidRPr="005D7E98">
              <w:t>01</w:t>
            </w:r>
          </w:p>
        </w:tc>
        <w:tc>
          <w:tcPr>
            <w:tcW w:w="2718"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5D453B" w:rsidRDefault="005D453B" w:rsidP="005D453B">
            <w:pPr>
              <w:jc w:val="left"/>
            </w:pPr>
            <w:r>
              <w:t xml:space="preserve">CANTINA </w:t>
            </w:r>
          </w:p>
          <w:p w:rsidR="00A91A8A" w:rsidRPr="005D7E98" w:rsidRDefault="005D453B" w:rsidP="005D453B">
            <w:pPr>
              <w:jc w:val="left"/>
            </w:pPr>
            <w:r>
              <w:t>INSTITUTO POLITÉCNICO - IPRJ</w:t>
            </w:r>
          </w:p>
        </w:tc>
        <w:tc>
          <w:tcPr>
            <w:tcW w:w="1261"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A91A8A" w:rsidRPr="005D7E98" w:rsidRDefault="00A91A8A" w:rsidP="00A91A8A">
            <w:pPr>
              <w:jc w:val="center"/>
            </w:pPr>
          </w:p>
        </w:tc>
        <w:tc>
          <w:tcPr>
            <w:tcW w:w="2738"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A91A8A" w:rsidRPr="00F06DB2" w:rsidRDefault="00D25F91" w:rsidP="00A91A8A">
            <w:pPr>
              <w:suppressAutoHyphens/>
              <w:jc w:val="center"/>
              <w:rPr>
                <w:rFonts w:ascii="Arial" w:hAnsi="Arial" w:cs="Arial"/>
                <w:sz w:val="18"/>
                <w:szCs w:val="18"/>
              </w:rPr>
            </w:pPr>
            <w:r w:rsidRPr="00D25F91">
              <w:rPr>
                <w:rFonts w:ascii="Arial" w:eastAsia="Comic Sans MS" w:hAnsi="Arial" w:cs="Arial"/>
                <w:sz w:val="18"/>
                <w:szCs w:val="18"/>
              </w:rPr>
              <w:t>De seg. a sex.  - 7h às 22hs</w:t>
            </w:r>
          </w:p>
        </w:tc>
      </w:tr>
      <w:tr w:rsidR="00172C5D" w:rsidTr="00172C5D">
        <w:trPr>
          <w:trHeight w:val="819"/>
        </w:trPr>
        <w:tc>
          <w:tcPr>
            <w:tcW w:w="582"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18"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1261"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172C5D" w:rsidRPr="00F06DB2" w:rsidRDefault="00172C5D" w:rsidP="00380963">
            <w:pPr>
              <w:rPr>
                <w:rFonts w:ascii="Arial" w:eastAsia="Calibri" w:hAnsi="Arial" w:cs="Arial"/>
                <w:sz w:val="18"/>
                <w:szCs w:val="18"/>
              </w:rPr>
            </w:pPr>
          </w:p>
        </w:tc>
        <w:tc>
          <w:tcPr>
            <w:tcW w:w="2738"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172C5D" w:rsidRPr="00F06DB2" w:rsidRDefault="00172C5D" w:rsidP="00380963">
            <w:pPr>
              <w:suppressAutoHyphens/>
              <w:rPr>
                <w:rFonts w:ascii="Arial" w:eastAsia="Comic Sans MS" w:hAnsi="Arial" w:cs="Arial"/>
                <w:sz w:val="18"/>
                <w:szCs w:val="18"/>
              </w:rPr>
            </w:pPr>
          </w:p>
          <w:p w:rsidR="00172C5D" w:rsidRPr="00F06DB2" w:rsidRDefault="00172C5D" w:rsidP="005D453B">
            <w:pPr>
              <w:suppressAutoHyphens/>
              <w:rPr>
                <w:rFonts w:ascii="Arial" w:hAnsi="Arial" w:cs="Arial"/>
                <w:sz w:val="18"/>
                <w:szCs w:val="18"/>
              </w:rPr>
            </w:pP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D25F91" w:rsidRDefault="001C17DE" w:rsidP="001C17DE">
      <w:pPr>
        <w:pStyle w:val="itemx"/>
        <w:numPr>
          <w:ilvl w:val="0"/>
          <w:numId w:val="0"/>
        </w:numPr>
        <w:tabs>
          <w:tab w:val="left" w:pos="426"/>
        </w:tabs>
        <w:spacing w:before="0" w:after="80"/>
        <w:ind w:left="-284" w:right="-1"/>
        <w:rPr>
          <w:rFonts w:ascii="Arial" w:hAnsi="Arial" w:cs="Arial"/>
          <w:b w:val="0"/>
          <w:color w:val="FF0000"/>
          <w:sz w:val="18"/>
          <w:szCs w:val="18"/>
          <w:u w:val="none"/>
        </w:rPr>
      </w:pPr>
      <w:r w:rsidRPr="00D25F91">
        <w:rPr>
          <w:rFonts w:ascii="Arial" w:hAnsi="Arial" w:cs="Arial"/>
          <w:color w:val="FF0000"/>
          <w:sz w:val="18"/>
          <w:szCs w:val="18"/>
          <w:u w:val="none"/>
        </w:rPr>
        <w:t xml:space="preserve">3.1.1 – </w:t>
      </w:r>
      <w:r w:rsidRPr="00D25F91">
        <w:rPr>
          <w:rFonts w:ascii="Arial" w:hAnsi="Arial" w:cs="Arial"/>
          <w:b w:val="0"/>
          <w:color w:val="FF0000"/>
          <w:sz w:val="18"/>
          <w:szCs w:val="18"/>
          <w:u w:val="none"/>
        </w:rPr>
        <w:t xml:space="preserve">A contraprestação </w:t>
      </w:r>
      <w:r w:rsidRPr="00D25F91">
        <w:rPr>
          <w:rFonts w:ascii="Arial" w:hAnsi="Arial" w:cs="Arial"/>
          <w:color w:val="FF0000"/>
          <w:sz w:val="18"/>
          <w:szCs w:val="18"/>
          <w:u w:val="none"/>
        </w:rPr>
        <w:t>MENSAL MÌNIMA</w:t>
      </w:r>
      <w:r w:rsidRPr="00D25F91">
        <w:rPr>
          <w:rFonts w:ascii="Arial" w:hAnsi="Arial" w:cs="Arial"/>
          <w:b w:val="0"/>
          <w:color w:val="FF0000"/>
          <w:sz w:val="18"/>
          <w:szCs w:val="18"/>
          <w:u w:val="none"/>
        </w:rPr>
        <w:t xml:space="preserve"> para o </w:t>
      </w:r>
      <w:r w:rsidR="00E912D8" w:rsidRPr="00D25F91">
        <w:rPr>
          <w:rFonts w:ascii="Arial" w:hAnsi="Arial" w:cs="Arial"/>
          <w:b w:val="0"/>
          <w:color w:val="FF0000"/>
          <w:sz w:val="18"/>
          <w:szCs w:val="18"/>
          <w:u w:val="none"/>
        </w:rPr>
        <w:t>objeto</w:t>
      </w:r>
      <w:r w:rsidRPr="00D25F91">
        <w:rPr>
          <w:rFonts w:ascii="Arial" w:hAnsi="Arial" w:cs="Arial"/>
          <w:b w:val="0"/>
          <w:color w:val="FF0000"/>
          <w:sz w:val="18"/>
          <w:szCs w:val="18"/>
          <w:u w:val="none"/>
        </w:rPr>
        <w:t xml:space="preserve"> desta licitação é de </w:t>
      </w:r>
      <w:r w:rsidR="007165D6" w:rsidRPr="00D25F91">
        <w:rPr>
          <w:color w:val="FF0000"/>
          <w:sz w:val="22"/>
          <w:szCs w:val="22"/>
          <w:u w:val="none"/>
        </w:rPr>
        <w:t xml:space="preserve">R$ </w:t>
      </w:r>
      <w:r w:rsidR="007E11E7">
        <w:rPr>
          <w:color w:val="FF0000"/>
          <w:sz w:val="22"/>
          <w:szCs w:val="22"/>
          <w:u w:val="none"/>
        </w:rPr>
        <w:t>304,00</w:t>
      </w:r>
      <w:r w:rsidRPr="00D25F91">
        <w:rPr>
          <w:color w:val="FF0000"/>
          <w:sz w:val="22"/>
          <w:szCs w:val="22"/>
          <w:u w:val="none"/>
        </w:rPr>
        <w:t xml:space="preserve"> (</w:t>
      </w:r>
      <w:r w:rsidR="007E11E7">
        <w:rPr>
          <w:color w:val="FF0000"/>
          <w:sz w:val="22"/>
          <w:szCs w:val="22"/>
          <w:u w:val="none"/>
        </w:rPr>
        <w:t>trezentos e quatro</w:t>
      </w:r>
      <w:r w:rsidRPr="00D25F91">
        <w:rPr>
          <w:color w:val="FF0000"/>
          <w:sz w:val="22"/>
          <w:szCs w:val="22"/>
          <w:u w:val="none"/>
        </w:rPr>
        <w:t xml:space="preserve"> reais)</w:t>
      </w:r>
      <w:r w:rsidR="005073D3" w:rsidRPr="00D25F91">
        <w:rPr>
          <w:rFonts w:ascii="Arial" w:hAnsi="Arial" w:cs="Arial"/>
          <w:b w:val="0"/>
          <w:color w:val="FF0000"/>
          <w:sz w:val="18"/>
          <w:szCs w:val="18"/>
          <w:u w:val="none"/>
        </w:rPr>
        <w:t>.</w:t>
      </w:r>
    </w:p>
    <w:p w:rsidR="00C73077" w:rsidRPr="00520770" w:rsidRDefault="00C73077" w:rsidP="002313B7">
      <w:pPr>
        <w:autoSpaceDE w:val="0"/>
        <w:autoSpaceDN w:val="0"/>
        <w:adjustRightInd w:val="0"/>
        <w:ind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627F42" w:rsidRDefault="00627F42" w:rsidP="005F61BD">
      <w:pPr>
        <w:spacing w:after="120"/>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lastRenderedPageBreak/>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6.1</w:t>
      </w:r>
      <w:r w:rsidR="00C73077" w:rsidRPr="008F2E39">
        <w:rPr>
          <w:rFonts w:ascii="Arial" w:hAnsi="Arial" w:cs="Arial"/>
          <w:b/>
          <w:bCs/>
          <w:sz w:val="18"/>
          <w:szCs w:val="18"/>
        </w:rPr>
        <w:t>- DA HABILITAÇÃO JURÍDICA</w:t>
      </w:r>
    </w:p>
    <w:p w:rsidR="00C73077"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6.1</w:t>
      </w:r>
      <w:r w:rsidR="00C73077" w:rsidRPr="008F2E39">
        <w:rPr>
          <w:rFonts w:ascii="Arial" w:hAnsi="Arial" w:cs="Arial"/>
          <w:b/>
          <w:bCs/>
          <w:sz w:val="18"/>
          <w:szCs w:val="18"/>
        </w:rPr>
        <w:t xml:space="preserve">.1 - </w:t>
      </w:r>
      <w:r w:rsidR="00C73077"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886167" w:rsidRDefault="00886167" w:rsidP="00FA0811">
      <w:pPr>
        <w:autoSpaceDE w:val="0"/>
        <w:autoSpaceDN w:val="0"/>
        <w:adjustRightInd w:val="0"/>
        <w:ind w:left="76" w:right="-1"/>
        <w:rPr>
          <w:rFonts w:ascii="Arial" w:hAnsi="Arial" w:cs="Arial"/>
          <w:sz w:val="18"/>
          <w:szCs w:val="18"/>
        </w:rPr>
      </w:pPr>
    </w:p>
    <w:p w:rsidR="00C73077" w:rsidRPr="008F2E39" w:rsidRDefault="00D25F91" w:rsidP="00C73077">
      <w:pPr>
        <w:spacing w:after="80" w:line="276" w:lineRule="auto"/>
        <w:ind w:left="-284"/>
        <w:rPr>
          <w:rFonts w:ascii="Arial" w:hAnsi="Arial" w:cs="Arial"/>
          <w:b/>
          <w:sz w:val="18"/>
          <w:szCs w:val="18"/>
        </w:rPr>
      </w:pPr>
      <w:r>
        <w:rPr>
          <w:rFonts w:ascii="Arial" w:hAnsi="Arial" w:cs="Arial"/>
          <w:b/>
          <w:sz w:val="18"/>
          <w:szCs w:val="18"/>
        </w:rPr>
        <w:t>6.2</w:t>
      </w:r>
      <w:r w:rsidR="00C73077" w:rsidRPr="008F2E39">
        <w:rPr>
          <w:rFonts w:ascii="Arial" w:hAnsi="Arial" w:cs="Arial"/>
          <w:b/>
          <w:sz w:val="18"/>
          <w:szCs w:val="18"/>
        </w:rPr>
        <w:t>. DA REGULARIDADE FISCAL E TRABALHISTA</w:t>
      </w:r>
    </w:p>
    <w:p w:rsidR="00546C67" w:rsidRDefault="00D25F91" w:rsidP="00546C67">
      <w:pPr>
        <w:spacing w:after="80"/>
        <w:ind w:left="-284" w:right="-1"/>
        <w:rPr>
          <w:rFonts w:ascii="Arial" w:hAnsi="Arial" w:cs="Arial"/>
          <w:sz w:val="18"/>
          <w:szCs w:val="18"/>
        </w:rPr>
      </w:pPr>
      <w:r>
        <w:rPr>
          <w:rFonts w:ascii="Arial" w:hAnsi="Arial" w:cs="Arial"/>
          <w:b/>
          <w:sz w:val="18"/>
          <w:szCs w:val="18"/>
        </w:rPr>
        <w:t>6.2</w:t>
      </w:r>
      <w:r w:rsidR="00C73077" w:rsidRPr="008F2E39">
        <w:rPr>
          <w:rFonts w:ascii="Arial" w:hAnsi="Arial" w:cs="Arial"/>
          <w:b/>
          <w:sz w:val="18"/>
          <w:szCs w:val="18"/>
        </w:rPr>
        <w:t xml:space="preserve">.1 </w:t>
      </w:r>
      <w:r w:rsidR="00C73077"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lastRenderedPageBreak/>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D25F91" w:rsidP="00546C67">
      <w:pPr>
        <w:spacing w:after="80"/>
        <w:ind w:left="-284" w:right="-1"/>
        <w:rPr>
          <w:rFonts w:ascii="Arial" w:hAnsi="Arial" w:cs="Arial"/>
          <w:bCs/>
          <w:sz w:val="18"/>
          <w:szCs w:val="18"/>
        </w:rPr>
      </w:pPr>
      <w:r>
        <w:rPr>
          <w:rFonts w:ascii="Arial" w:hAnsi="Arial" w:cs="Arial"/>
          <w:b/>
          <w:sz w:val="18"/>
          <w:szCs w:val="18"/>
        </w:rPr>
        <w:t>6.2</w:t>
      </w:r>
      <w:r w:rsidR="00C73077" w:rsidRPr="008F2E39">
        <w:rPr>
          <w:rFonts w:ascii="Arial" w:hAnsi="Arial" w:cs="Arial"/>
          <w:b/>
          <w:sz w:val="18"/>
          <w:szCs w:val="18"/>
        </w:rPr>
        <w:t xml:space="preserve">.2 </w:t>
      </w:r>
      <w:r w:rsidR="00C73077" w:rsidRPr="008F2E39">
        <w:rPr>
          <w:rFonts w:ascii="Arial" w:hAnsi="Arial" w:cs="Arial"/>
          <w:bCs/>
          <w:sz w:val="18"/>
          <w:szCs w:val="18"/>
        </w:rPr>
        <w:t>A microempresa ou empresa de pequeno porte</w:t>
      </w:r>
      <w:r w:rsidR="00C73077"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00C73077" w:rsidRPr="008F2E39">
        <w:rPr>
          <w:rFonts w:ascii="Arial" w:hAnsi="Arial" w:cs="Arial"/>
          <w:b/>
          <w:sz w:val="18"/>
          <w:szCs w:val="18"/>
        </w:rPr>
        <w:t>8.15</w:t>
      </w:r>
      <w:r w:rsidR="00C73077" w:rsidRPr="008F2E39">
        <w:rPr>
          <w:rFonts w:ascii="Arial" w:hAnsi="Arial" w:cs="Arial"/>
          <w:sz w:val="18"/>
          <w:szCs w:val="18"/>
        </w:rPr>
        <w:t>.</w:t>
      </w:r>
    </w:p>
    <w:p w:rsidR="00C94110" w:rsidRDefault="00C94110" w:rsidP="00C73077">
      <w:pPr>
        <w:autoSpaceDE w:val="0"/>
        <w:autoSpaceDN w:val="0"/>
        <w:adjustRightInd w:val="0"/>
        <w:spacing w:after="80"/>
        <w:ind w:left="-284"/>
        <w:rPr>
          <w:rFonts w:ascii="Arial" w:hAnsi="Arial" w:cs="Arial"/>
          <w:b/>
          <w:bCs/>
          <w:sz w:val="18"/>
          <w:szCs w:val="18"/>
        </w:rPr>
      </w:pPr>
    </w:p>
    <w:p w:rsidR="00C73077" w:rsidRPr="008F2E39"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6.3</w:t>
      </w:r>
      <w:r w:rsidR="00C73077" w:rsidRPr="008F2E39">
        <w:rPr>
          <w:rFonts w:ascii="Arial" w:hAnsi="Arial" w:cs="Arial"/>
          <w:b/>
          <w:bCs/>
          <w:sz w:val="18"/>
          <w:szCs w:val="18"/>
        </w:rPr>
        <w:t xml:space="preserve"> - DA QUALIFICAÇÃO ECONÔMICO-FINANCEIRA</w:t>
      </w:r>
    </w:p>
    <w:p w:rsidR="00C73077" w:rsidRPr="008F2E39"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6.3</w:t>
      </w:r>
      <w:r w:rsidR="00C73077" w:rsidRPr="008F2E39">
        <w:rPr>
          <w:rFonts w:ascii="Arial" w:hAnsi="Arial" w:cs="Arial"/>
          <w:b/>
          <w:bCs/>
          <w:sz w:val="18"/>
          <w:szCs w:val="18"/>
        </w:rPr>
        <w:t xml:space="preserve">.1- </w:t>
      </w:r>
      <w:r w:rsidR="00C73077"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D25F91" w:rsidP="001D0D14">
      <w:pPr>
        <w:rPr>
          <w:rFonts w:ascii="Arial" w:hAnsi="Arial" w:cs="Arial"/>
          <w:color w:val="000000"/>
          <w:sz w:val="18"/>
          <w:szCs w:val="18"/>
        </w:rPr>
      </w:pPr>
      <w:r>
        <w:rPr>
          <w:rFonts w:ascii="Arial" w:eastAsia="Batang" w:hAnsi="Arial" w:cs="Arial"/>
          <w:b/>
          <w:sz w:val="18"/>
          <w:szCs w:val="18"/>
        </w:rPr>
        <w:t>6.3</w:t>
      </w:r>
      <w:r w:rsidR="001D0D14" w:rsidRPr="001D0D14">
        <w:rPr>
          <w:rFonts w:ascii="Arial" w:eastAsia="Batang" w:hAnsi="Arial" w:cs="Arial"/>
          <w:b/>
          <w:sz w:val="18"/>
          <w:szCs w:val="18"/>
        </w:rPr>
        <w:t>.1.1</w:t>
      </w:r>
      <w:r w:rsidR="001D0D14"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8D518F" w:rsidRDefault="00D25F91" w:rsidP="00C73077">
      <w:pPr>
        <w:autoSpaceDE w:val="0"/>
        <w:autoSpaceDN w:val="0"/>
        <w:adjustRightInd w:val="0"/>
        <w:spacing w:after="80"/>
        <w:ind w:left="-284"/>
        <w:rPr>
          <w:rFonts w:ascii="Arial" w:hAnsi="Arial" w:cs="Arial"/>
          <w:color w:val="244061" w:themeColor="accent1" w:themeShade="80"/>
          <w:sz w:val="18"/>
          <w:szCs w:val="18"/>
        </w:rPr>
      </w:pPr>
      <w:r>
        <w:rPr>
          <w:rFonts w:ascii="Arial" w:hAnsi="Arial" w:cs="Arial"/>
          <w:b/>
          <w:color w:val="244061" w:themeColor="accent1" w:themeShade="80"/>
          <w:sz w:val="18"/>
          <w:szCs w:val="18"/>
        </w:rPr>
        <w:t>6.4</w:t>
      </w:r>
      <w:r w:rsidR="00C73077" w:rsidRPr="008D518F">
        <w:rPr>
          <w:rFonts w:ascii="Arial" w:hAnsi="Arial" w:cs="Arial"/>
          <w:b/>
          <w:color w:val="244061" w:themeColor="accent1" w:themeShade="80"/>
          <w:sz w:val="18"/>
          <w:szCs w:val="18"/>
        </w:rPr>
        <w:t xml:space="preserve"> QUALIFICAÇÃO TÉCNICA</w:t>
      </w:r>
    </w:p>
    <w:p w:rsidR="006079AF" w:rsidRPr="008D518F" w:rsidRDefault="00D25F91" w:rsidP="006079AF">
      <w:pPr>
        <w:autoSpaceDE w:val="0"/>
        <w:autoSpaceDN w:val="0"/>
        <w:adjustRightInd w:val="0"/>
        <w:ind w:left="-284" w:right="-1"/>
        <w:rPr>
          <w:rFonts w:ascii="Arial" w:eastAsia="Comic Sans MS" w:hAnsi="Arial" w:cs="Arial"/>
          <w:color w:val="244061" w:themeColor="accent1" w:themeShade="80"/>
          <w:sz w:val="18"/>
          <w:szCs w:val="18"/>
        </w:rPr>
      </w:pPr>
      <w:r>
        <w:rPr>
          <w:rFonts w:ascii="Arial" w:eastAsia="MS Mincho" w:hAnsi="Arial" w:cs="Arial"/>
          <w:b/>
          <w:color w:val="244061" w:themeColor="accent1" w:themeShade="80"/>
          <w:sz w:val="18"/>
          <w:szCs w:val="18"/>
        </w:rPr>
        <w:t>6.4</w:t>
      </w:r>
      <w:r w:rsidR="002C349B" w:rsidRPr="008D518F">
        <w:rPr>
          <w:rFonts w:ascii="Arial" w:eastAsia="MS Mincho" w:hAnsi="Arial" w:cs="Arial"/>
          <w:b/>
          <w:color w:val="244061" w:themeColor="accent1" w:themeShade="80"/>
          <w:sz w:val="18"/>
          <w:szCs w:val="18"/>
        </w:rPr>
        <w:t>.1</w:t>
      </w:r>
      <w:r w:rsidR="00C73077" w:rsidRPr="008D518F">
        <w:rPr>
          <w:rFonts w:ascii="Arial" w:eastAsia="MS Mincho" w:hAnsi="Arial" w:cs="Arial"/>
          <w:b/>
          <w:color w:val="244061" w:themeColor="accent1" w:themeShade="80"/>
          <w:sz w:val="18"/>
          <w:szCs w:val="18"/>
        </w:rPr>
        <w:t xml:space="preserve"> </w:t>
      </w:r>
      <w:r w:rsidR="002313B7" w:rsidRPr="002313B7">
        <w:rPr>
          <w:rFonts w:ascii="Arial" w:hAnsi="Arial" w:cs="Arial"/>
          <w:color w:val="244061" w:themeColor="accent1" w:themeShade="80"/>
          <w:sz w:val="18"/>
          <w:szCs w:val="18"/>
        </w:rPr>
        <w:t xml:space="preserve">O espaço destinado </w:t>
      </w:r>
      <w:r w:rsidR="00074559">
        <w:rPr>
          <w:rFonts w:ascii="Arial" w:hAnsi="Arial" w:cs="Arial"/>
          <w:color w:val="244061" w:themeColor="accent1" w:themeShade="80"/>
          <w:sz w:val="18"/>
          <w:szCs w:val="18"/>
        </w:rPr>
        <w:t xml:space="preserve">a </w:t>
      </w:r>
      <w:r w:rsidR="00074559" w:rsidRPr="000D6439">
        <w:rPr>
          <w:rFonts w:ascii="Arial" w:hAnsi="Arial" w:cs="Arial"/>
          <w:color w:val="244061" w:themeColor="accent1" w:themeShade="80"/>
          <w:sz w:val="18"/>
          <w:szCs w:val="18"/>
        </w:rPr>
        <w:t>CANTINA</w:t>
      </w:r>
      <w:r w:rsidR="002313B7" w:rsidRPr="002313B7">
        <w:rPr>
          <w:rFonts w:ascii="Arial" w:hAnsi="Arial" w:cs="Arial"/>
          <w:color w:val="244061" w:themeColor="accent1" w:themeShade="80"/>
          <w:sz w:val="18"/>
          <w:szCs w:val="18"/>
        </w:rPr>
        <w:t xml:space="preserve"> deverá ser visitado no horário comercial, de 9:00 às 16:00 horas. As visitas poderão ser marcadas diretamente na PREFEITURA/DESEG/DIPOC - Tel: 2334-0371 ou 2334-0648. Fiscal: Servidor Joylde Alves Moreira, Matrícula: 30461-8.</w:t>
      </w:r>
    </w:p>
    <w:p w:rsidR="007352D5" w:rsidRPr="008D518F" w:rsidRDefault="00D25F91" w:rsidP="007352D5">
      <w:pPr>
        <w:spacing w:after="120"/>
        <w:ind w:left="-284" w:right="-284"/>
        <w:rPr>
          <w:rFonts w:ascii="Arial" w:hAnsi="Arial" w:cs="Arial"/>
          <w:b/>
          <w:bCs/>
          <w:color w:val="244061" w:themeColor="accent1" w:themeShade="80"/>
          <w:sz w:val="18"/>
          <w:szCs w:val="18"/>
        </w:rPr>
      </w:pPr>
      <w:r>
        <w:rPr>
          <w:rFonts w:ascii="Arial" w:hAnsi="Arial" w:cs="Arial"/>
          <w:b/>
          <w:bCs/>
          <w:color w:val="244061" w:themeColor="accent1" w:themeShade="80"/>
          <w:sz w:val="18"/>
          <w:szCs w:val="18"/>
        </w:rPr>
        <w:t>6.4</w:t>
      </w:r>
      <w:r w:rsidR="007352D5" w:rsidRPr="008D518F">
        <w:rPr>
          <w:rFonts w:ascii="Arial" w:hAnsi="Arial" w:cs="Arial"/>
          <w:b/>
          <w:bCs/>
          <w:color w:val="244061" w:themeColor="accent1" w:themeShade="80"/>
          <w:sz w:val="18"/>
          <w:szCs w:val="18"/>
        </w:rPr>
        <w:t>.</w:t>
      </w:r>
      <w:r w:rsidR="002C349B" w:rsidRPr="008D518F">
        <w:rPr>
          <w:rFonts w:ascii="Arial" w:hAnsi="Arial" w:cs="Arial"/>
          <w:b/>
          <w:bCs/>
          <w:color w:val="244061" w:themeColor="accent1" w:themeShade="80"/>
          <w:sz w:val="18"/>
          <w:szCs w:val="18"/>
        </w:rPr>
        <w:t>1</w:t>
      </w:r>
      <w:r w:rsidR="007352D5" w:rsidRPr="008D518F">
        <w:rPr>
          <w:rFonts w:ascii="Arial" w:hAnsi="Arial" w:cs="Arial"/>
          <w:b/>
          <w:bCs/>
          <w:color w:val="244061" w:themeColor="accent1" w:themeShade="80"/>
          <w:sz w:val="18"/>
          <w:szCs w:val="18"/>
        </w:rPr>
        <w:t xml:space="preserve">.1 </w:t>
      </w:r>
      <w:r w:rsidR="007352D5" w:rsidRPr="008D518F">
        <w:rPr>
          <w:rFonts w:ascii="Arial" w:hAnsi="Arial" w:cs="Arial"/>
          <w:color w:val="244061" w:themeColor="accent1" w:themeShade="80"/>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6.5</w:t>
      </w:r>
      <w:r w:rsidR="00C73077" w:rsidRPr="00EB2D32">
        <w:rPr>
          <w:rFonts w:ascii="Arial" w:hAnsi="Arial" w:cs="Arial"/>
          <w:b/>
          <w:bCs/>
          <w:sz w:val="18"/>
          <w:szCs w:val="18"/>
        </w:rPr>
        <w:t xml:space="preserve"> DA DECLARAÇÃO DO CUMPRIMENTO DO ART. 7º, INCISO XXXIII DA CONSTITUIÇÃO FEDERAL</w:t>
      </w:r>
    </w:p>
    <w:p w:rsidR="00C73077" w:rsidRPr="00EB2D32" w:rsidRDefault="00D25F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6.5</w:t>
      </w:r>
      <w:r w:rsidR="00C73077" w:rsidRPr="00EB2D32">
        <w:rPr>
          <w:rFonts w:ascii="Arial" w:hAnsi="Arial" w:cs="Arial"/>
          <w:b/>
          <w:bCs/>
          <w:sz w:val="18"/>
          <w:szCs w:val="18"/>
        </w:rPr>
        <w:t xml:space="preserve">.1- </w:t>
      </w:r>
      <w:r w:rsidR="00C73077" w:rsidRPr="00EB2D32">
        <w:rPr>
          <w:rFonts w:ascii="Arial" w:hAnsi="Arial" w:cs="Arial"/>
          <w:sz w:val="18"/>
          <w:szCs w:val="18"/>
        </w:rPr>
        <w:t xml:space="preserve">Todos os licitantes, inclusive as microempresas e empresas de pequeno porte, deverão apresentar declaração, na forma do </w:t>
      </w:r>
      <w:r w:rsidR="00C73077"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00C73077"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D25F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6.6</w:t>
      </w:r>
      <w:r w:rsidR="00C73077" w:rsidRPr="00EB2D32">
        <w:rPr>
          <w:rFonts w:ascii="Arial" w:hAnsi="Arial" w:cs="Arial"/>
          <w:b/>
          <w:bCs/>
          <w:sz w:val="18"/>
          <w:szCs w:val="18"/>
        </w:rPr>
        <w:t xml:space="preserve"> – DO PRAZO DE VALIDADE DAS CERTIDÕES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bCs/>
          <w:sz w:val="18"/>
          <w:szCs w:val="18"/>
        </w:rPr>
        <w:t>6.6</w:t>
      </w:r>
      <w:r w:rsidR="00C73077" w:rsidRPr="00EB2D32">
        <w:rPr>
          <w:rFonts w:ascii="Arial" w:hAnsi="Arial" w:cs="Arial"/>
          <w:b/>
          <w:bCs/>
          <w:sz w:val="18"/>
          <w:szCs w:val="18"/>
        </w:rPr>
        <w:t xml:space="preserve">.1 </w:t>
      </w:r>
      <w:r w:rsidR="00C73077"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D25F91" w:rsidP="00C73077">
      <w:pPr>
        <w:autoSpaceDE w:val="0"/>
        <w:autoSpaceDN w:val="0"/>
        <w:adjustRightInd w:val="0"/>
        <w:spacing w:after="80"/>
        <w:ind w:left="-284"/>
        <w:rPr>
          <w:rFonts w:ascii="Arial" w:hAnsi="Arial" w:cs="Arial"/>
          <w:b/>
          <w:sz w:val="18"/>
          <w:szCs w:val="18"/>
        </w:rPr>
      </w:pPr>
      <w:r>
        <w:rPr>
          <w:rFonts w:ascii="Arial" w:hAnsi="Arial" w:cs="Arial"/>
          <w:b/>
          <w:sz w:val="18"/>
          <w:szCs w:val="18"/>
        </w:rPr>
        <w:t>6.7</w:t>
      </w:r>
      <w:r w:rsidR="00C73077" w:rsidRPr="00EB2D32">
        <w:rPr>
          <w:rFonts w:ascii="Arial" w:hAnsi="Arial" w:cs="Arial"/>
          <w:b/>
          <w:sz w:val="18"/>
          <w:szCs w:val="18"/>
        </w:rPr>
        <w:t xml:space="preserve"> DAS COOPERATIVAS</w:t>
      </w:r>
    </w:p>
    <w:p w:rsidR="00C73077" w:rsidRPr="00EB2D32" w:rsidRDefault="00D25F91" w:rsidP="00C73077">
      <w:pPr>
        <w:autoSpaceDE w:val="0"/>
        <w:autoSpaceDN w:val="0"/>
        <w:adjustRightInd w:val="0"/>
        <w:ind w:left="-284" w:right="-1"/>
        <w:rPr>
          <w:rFonts w:ascii="Arial" w:hAnsi="Arial" w:cs="Arial"/>
          <w:sz w:val="18"/>
          <w:szCs w:val="18"/>
        </w:rPr>
      </w:pPr>
      <w:r>
        <w:rPr>
          <w:rFonts w:ascii="Arial" w:hAnsi="Arial" w:cs="Arial"/>
          <w:b/>
          <w:sz w:val="18"/>
          <w:szCs w:val="18"/>
        </w:rPr>
        <w:t>6.7</w:t>
      </w:r>
      <w:r w:rsidR="00C73077" w:rsidRPr="00EB2D32">
        <w:rPr>
          <w:rFonts w:ascii="Arial" w:hAnsi="Arial" w:cs="Arial"/>
          <w:b/>
          <w:sz w:val="18"/>
          <w:szCs w:val="18"/>
        </w:rPr>
        <w:t xml:space="preserve">.1 </w:t>
      </w:r>
      <w:r w:rsidR="00C73077"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0D6439">
        <w:rPr>
          <w:rFonts w:ascii="Arial" w:hAnsi="Arial" w:cs="Arial"/>
          <w:sz w:val="18"/>
          <w:szCs w:val="18"/>
        </w:rPr>
        <w:t>50/2019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lastRenderedPageBreak/>
        <w:t xml:space="preserve">CONCORRÊNCIA PÚBLICA Nº. </w:t>
      </w:r>
      <w:r w:rsidR="000D6439">
        <w:rPr>
          <w:rFonts w:ascii="Arial" w:hAnsi="Arial" w:cs="Arial"/>
          <w:sz w:val="18"/>
          <w:szCs w:val="18"/>
        </w:rPr>
        <w:t>50/2019</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w:t>
      </w:r>
      <w:r w:rsidRPr="00A43FF1">
        <w:rPr>
          <w:rFonts w:ascii="Arial" w:hAnsi="Arial" w:cs="Arial"/>
          <w:sz w:val="18"/>
          <w:szCs w:val="18"/>
        </w:rPr>
        <w:lastRenderedPageBreak/>
        <w:t xml:space="preserve">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lastRenderedPageBreak/>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w:t>
      </w:r>
      <w:r w:rsidR="00D75E87">
        <w:rPr>
          <w:rFonts w:ascii="Arial" w:hAnsi="Arial" w:cs="Arial"/>
          <w:sz w:val="18"/>
          <w:szCs w:val="18"/>
        </w:rPr>
        <w:t xml:space="preserve">e vigência contratual será </w:t>
      </w:r>
      <w:r w:rsidR="00375285" w:rsidRPr="00375285">
        <w:rPr>
          <w:rFonts w:ascii="Arial" w:hAnsi="Arial" w:cs="Arial"/>
          <w:sz w:val="18"/>
          <w:szCs w:val="18"/>
        </w:rPr>
        <w:t>de até 5 (cinco) anos</w:t>
      </w:r>
      <w:r w:rsidR="00296C53" w:rsidRPr="00296C53">
        <w:rPr>
          <w:rFonts w:ascii="Arial" w:hAnsi="Arial" w:cs="Arial"/>
          <w:sz w:val="18"/>
          <w:szCs w:val="18"/>
        </w:rPr>
        <w:t>,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8041AD" w:rsidRPr="008041AD">
        <w:rPr>
          <w:rFonts w:ascii="Arial" w:eastAsia="Comic Sans MS" w:hAnsi="Arial" w:cs="Arial"/>
          <w:sz w:val="18"/>
          <w:szCs w:val="18"/>
        </w:rPr>
        <w:t>A PERMISSIONÁRIA efetuará o pagamento à UERJ em forma de remuneração mensal através de boleto bancário emitido pela PREFEITURA/DESEG/DIPOC BANCO Nº (2</w:t>
      </w:r>
      <w:r w:rsidR="008041AD">
        <w:rPr>
          <w:rFonts w:ascii="Arial" w:eastAsia="Comic Sans MS" w:hAnsi="Arial" w:cs="Arial"/>
          <w:sz w:val="18"/>
          <w:szCs w:val="18"/>
        </w:rPr>
        <w:t xml:space="preserve">37) BRADESCO-AGÊNCIA Nº 6897-7 </w:t>
      </w:r>
      <w:r w:rsidR="008041AD" w:rsidRPr="008041AD">
        <w:rPr>
          <w:rFonts w:ascii="Arial" w:eastAsia="Comic Sans MS" w:hAnsi="Arial" w:cs="Arial"/>
          <w:sz w:val="18"/>
          <w:szCs w:val="18"/>
        </w:rPr>
        <w:t>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w:t>
      </w:r>
      <w:r w:rsidR="00D75E87">
        <w:rPr>
          <w:rFonts w:ascii="Arial" w:eastAsia="Comic Sans MS" w:hAnsi="Arial" w:cs="Arial"/>
          <w:sz w:val="18"/>
          <w:szCs w:val="18"/>
        </w:rPr>
        <w:t>imo o indicado no item 3.3.1</w:t>
      </w:r>
      <w:r w:rsidRPr="00085B4C">
        <w:rPr>
          <w:rFonts w:ascii="Arial" w:eastAsia="Comic Sans MS" w:hAnsi="Arial" w:cs="Arial"/>
          <w:sz w:val="18"/>
          <w:szCs w:val="18"/>
        </w:rPr>
        <w:t xml:space="preserve">, acrescido do </w:t>
      </w:r>
      <w:r w:rsidRPr="00085B4C">
        <w:rPr>
          <w:rFonts w:ascii="Arial" w:eastAsia="Comic Sans MS" w:hAnsi="Arial" w:cs="Arial"/>
          <w:sz w:val="18"/>
          <w:szCs w:val="18"/>
        </w:rPr>
        <w:lastRenderedPageBreak/>
        <w:t>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00BD27D8">
        <w:rPr>
          <w:rFonts w:cs="Arial"/>
          <w:sz w:val="18"/>
          <w:szCs w:val="18"/>
        </w:rPr>
        <w:t>atualização financeira pelo IGP-M</w:t>
      </w:r>
      <w:r w:rsidRPr="00C9771B">
        <w:rPr>
          <w:rFonts w:cs="Arial"/>
          <w:sz w:val="18"/>
          <w:szCs w:val="18"/>
        </w:rPr>
        <w:t xml:space="preserve">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9A6C90">
        <w:rPr>
          <w:rFonts w:ascii="Arial" w:hAnsi="Arial" w:cs="Arial"/>
          <w:sz w:val="18"/>
          <w:szCs w:val="18"/>
        </w:rPr>
        <w:t>.</w:t>
      </w:r>
    </w:p>
    <w:p w:rsidR="009A6C90" w:rsidRPr="00872DA0" w:rsidRDefault="009A6C90" w:rsidP="00C9771B">
      <w:pPr>
        <w:spacing w:after="80"/>
        <w:ind w:left="-284"/>
        <w:rPr>
          <w:rFonts w:ascii="Arial" w:hAnsi="Arial" w:cs="Arial"/>
          <w:sz w:val="18"/>
          <w:szCs w:val="18"/>
        </w:rPr>
      </w:pPr>
      <w:r w:rsidRPr="00872DA0">
        <w:rPr>
          <w:rFonts w:ascii="Arial" w:hAnsi="Arial" w:cs="Arial"/>
          <w:b/>
          <w:sz w:val="18"/>
          <w:szCs w:val="18"/>
        </w:rPr>
        <w:t>12.</w:t>
      </w:r>
      <w:r>
        <w:rPr>
          <w:rFonts w:ascii="Arial" w:hAnsi="Arial" w:cs="Arial"/>
          <w:b/>
          <w:sz w:val="18"/>
          <w:szCs w:val="18"/>
        </w:rPr>
        <w:t>5</w:t>
      </w:r>
      <w:r w:rsidRPr="00872DA0">
        <w:rPr>
          <w:rFonts w:ascii="Arial" w:hAnsi="Arial" w:cs="Arial"/>
          <w:sz w:val="18"/>
          <w:szCs w:val="18"/>
        </w:rPr>
        <w:t xml:space="preserve"> - </w:t>
      </w:r>
      <w:r w:rsidRPr="009A6C90">
        <w:rPr>
          <w:rFonts w:ascii="Arial" w:hAnsi="Arial" w:cs="Arial"/>
          <w:sz w:val="18"/>
          <w:szCs w:val="18"/>
        </w:rPr>
        <w:t>Será dado desconto no aluguel referente aos dias de RECESSO na UNIVERSIDADE</w:t>
      </w:r>
      <w:r w:rsidRPr="00872DA0">
        <w:rPr>
          <w:rFonts w:ascii="Arial" w:hAnsi="Arial" w:cs="Arial"/>
          <w:sz w:val="18"/>
          <w:szCs w:val="18"/>
        </w:rPr>
        <w:t>.</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9A6C90">
        <w:rPr>
          <w:rFonts w:ascii="Arial" w:hAnsi="Arial" w:cs="Arial"/>
          <w:b/>
          <w:sz w:val="18"/>
          <w:szCs w:val="18"/>
        </w:rPr>
        <w:t>6</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Default="009A6C90" w:rsidP="009848F8">
      <w:pPr>
        <w:pStyle w:val="Corpodetexto"/>
        <w:spacing w:after="80" w:line="240" w:lineRule="auto"/>
        <w:ind w:left="-284"/>
        <w:rPr>
          <w:rFonts w:eastAsia="Comic Sans MS" w:cs="Arial"/>
          <w:b w:val="0"/>
          <w:sz w:val="18"/>
          <w:szCs w:val="18"/>
        </w:rPr>
      </w:pPr>
      <w:r>
        <w:rPr>
          <w:rFonts w:eastAsia="Comic Sans MS" w:cs="Arial"/>
          <w:sz w:val="18"/>
          <w:szCs w:val="18"/>
        </w:rPr>
        <w:t>12.7</w:t>
      </w:r>
      <w:r w:rsidR="00085B4C" w:rsidRPr="00085B4C">
        <w:rPr>
          <w:rFonts w:eastAsia="Comic Sans MS" w:cs="Arial"/>
          <w:sz w:val="18"/>
          <w:szCs w:val="18"/>
        </w:rPr>
        <w:t xml:space="preserve"> - </w:t>
      </w:r>
      <w:r w:rsidR="0062588E" w:rsidRPr="0062588E">
        <w:rPr>
          <w:rFonts w:eastAsia="Comic Sans MS" w:cs="Arial"/>
          <w:b w:val="0"/>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r w:rsidR="00085B4C" w:rsidRPr="00085B4C">
        <w:rPr>
          <w:rFonts w:eastAsia="Comic Sans MS" w:cs="Arial"/>
          <w:b w:val="0"/>
          <w:sz w:val="18"/>
          <w:szCs w:val="18"/>
        </w:rPr>
        <w:t>.</w:t>
      </w:r>
    </w:p>
    <w:p w:rsidR="0062588E" w:rsidRDefault="0062588E" w:rsidP="0062588E">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Pr>
          <w:rFonts w:ascii="Arial" w:eastAsia="Comic Sans MS" w:hAnsi="Arial" w:cs="Arial"/>
          <w:b/>
          <w:sz w:val="18"/>
          <w:szCs w:val="18"/>
        </w:rPr>
        <w:t>8</w:t>
      </w:r>
      <w:r w:rsidRPr="00085B4C">
        <w:rPr>
          <w:rFonts w:ascii="Arial" w:eastAsia="Comic Sans MS" w:hAnsi="Arial" w:cs="Arial"/>
          <w:sz w:val="18"/>
          <w:szCs w:val="18"/>
        </w:rPr>
        <w:t xml:space="preserve"> - </w:t>
      </w:r>
      <w:r w:rsidRPr="0062588E">
        <w:rPr>
          <w:rFonts w:ascii="Arial" w:eastAsia="Comic Sans MS" w:hAnsi="Arial" w:cs="Arial"/>
          <w:sz w:val="18"/>
          <w:szCs w:val="18"/>
        </w:rPr>
        <w:t>No caso de paralisações atípicas que não se enquadrem nas hipóteses anteriores, o caso será analisado pelo DESEG da Prefeitura dos Campi, que estabelecerá o desconto correspondente</w:t>
      </w:r>
      <w:r w:rsidRPr="00085B4C">
        <w:rPr>
          <w:rFonts w:ascii="Arial" w:eastAsia="Comic Sans MS" w:hAnsi="Arial" w:cs="Arial"/>
          <w:sz w:val="18"/>
          <w:szCs w:val="18"/>
        </w:rPr>
        <w:t>.</w:t>
      </w:r>
    </w:p>
    <w:p w:rsidR="0062588E" w:rsidRPr="00085B4C" w:rsidRDefault="0062588E" w:rsidP="009848F8">
      <w:pPr>
        <w:pStyle w:val="Corpodetexto"/>
        <w:spacing w:after="80" w:line="240" w:lineRule="auto"/>
        <w:ind w:left="-284"/>
        <w:rPr>
          <w:rFonts w:eastAsia="Comic Sans MS" w:cs="Arial"/>
          <w:b w:val="0"/>
          <w:sz w:val="18"/>
          <w:szCs w:val="18"/>
        </w:rPr>
      </w:pP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w:t>
      </w:r>
      <w:r w:rsidR="0062588E">
        <w:rPr>
          <w:rFonts w:ascii="Arial" w:eastAsia="Comic Sans MS" w:hAnsi="Arial" w:cs="Arial"/>
          <w:b/>
          <w:sz w:val="18"/>
          <w:szCs w:val="18"/>
        </w:rPr>
        <w:t>9</w:t>
      </w:r>
      <w:r w:rsidRPr="00085B4C">
        <w:rPr>
          <w:rFonts w:ascii="Arial" w:eastAsia="Comic Sans MS" w:hAnsi="Arial" w:cs="Arial"/>
          <w:sz w:val="18"/>
          <w:szCs w:val="18"/>
        </w:rPr>
        <w:t xml:space="preserve"> - Estes descontos não se aplicam ao valor do consumo de energia elétrica.</w:t>
      </w: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5D1F74">
        <w:rPr>
          <w:rFonts w:ascii="Arial" w:hAnsi="Arial" w:cs="Arial"/>
          <w:sz w:val="18"/>
          <w:szCs w:val="18"/>
        </w:rPr>
        <w:t>IGP-M</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380963" w:rsidRPr="00836F10" w:rsidRDefault="00380963" w:rsidP="00C73077">
      <w:pPr>
        <w:autoSpaceDE w:val="0"/>
        <w:autoSpaceDN w:val="0"/>
        <w:adjustRightInd w:val="0"/>
        <w:ind w:left="-284" w:right="-1"/>
        <w:rPr>
          <w:rFonts w:ascii="Arial" w:hAnsi="Arial" w:cs="Arial"/>
          <w:b/>
          <w:bCs/>
          <w:sz w:val="18"/>
          <w:szCs w:val="18"/>
        </w:rPr>
      </w:pPr>
    </w:p>
    <w:p w:rsidR="00C73077" w:rsidRPr="00ED7231" w:rsidRDefault="00C73077" w:rsidP="00C73077">
      <w:pPr>
        <w:spacing w:after="80"/>
        <w:ind w:left="-284"/>
        <w:rPr>
          <w:rFonts w:ascii="Arial" w:hAnsi="Arial" w:cs="Arial"/>
          <w:b/>
          <w:sz w:val="18"/>
          <w:szCs w:val="18"/>
          <w:lang w:eastAsia="ar-SA"/>
        </w:rPr>
      </w:pPr>
      <w:r w:rsidRPr="00ED7231">
        <w:rPr>
          <w:rFonts w:ascii="Arial" w:hAnsi="Arial" w:cs="Arial"/>
          <w:b/>
          <w:sz w:val="18"/>
          <w:szCs w:val="18"/>
          <w:lang w:eastAsia="ar-SA"/>
        </w:rPr>
        <w:t>14 – DAS RESTRIÇÕES NO EXERCÍCIO DOS DIRETOS DE PERMISSÃO</w:t>
      </w:r>
    </w:p>
    <w:p w:rsidR="00C73077" w:rsidRPr="00ED7231"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ED7231">
          <w:rPr>
            <w:rFonts w:ascii="Arial" w:hAnsi="Arial" w:cs="Arial"/>
            <w:b/>
            <w:sz w:val="18"/>
            <w:szCs w:val="18"/>
            <w:lang w:eastAsia="ar-SA"/>
          </w:rPr>
          <w:t>14.1</w:t>
        </w:r>
        <w:r w:rsidRPr="00ED7231">
          <w:rPr>
            <w:rFonts w:ascii="Arial" w:hAnsi="Arial" w:cs="Arial"/>
            <w:sz w:val="18"/>
            <w:szCs w:val="18"/>
            <w:lang w:eastAsia="ar-SA"/>
          </w:rPr>
          <w:t xml:space="preserve"> </w:t>
        </w:r>
        <w:r w:rsidRPr="00ED7231">
          <w:rPr>
            <w:rFonts w:ascii="Arial" w:hAnsi="Arial" w:cs="Arial"/>
            <w:bCs/>
            <w:sz w:val="18"/>
            <w:szCs w:val="18"/>
            <w:lang w:eastAsia="ar-SA"/>
          </w:rPr>
          <w:t>A</w:t>
        </w:r>
      </w:smartTag>
      <w:r w:rsidRPr="00ED7231">
        <w:rPr>
          <w:rFonts w:ascii="Arial" w:hAnsi="Arial" w:cs="Arial"/>
          <w:bCs/>
          <w:sz w:val="18"/>
          <w:szCs w:val="18"/>
          <w:lang w:eastAsia="ar-SA"/>
        </w:rPr>
        <w:t xml:space="preserve"> presente Permissão de Uso é de caráter precário, obrigando o PERMISSIONÁRIO e seus sucessores a:</w:t>
      </w:r>
    </w:p>
    <w:p w:rsidR="00C73077" w:rsidRPr="00ED7231" w:rsidRDefault="00C73077" w:rsidP="00C73077">
      <w:pPr>
        <w:spacing w:after="80"/>
        <w:ind w:left="-284"/>
        <w:rPr>
          <w:rFonts w:ascii="Arial" w:hAnsi="Arial" w:cs="Arial"/>
          <w:bCs/>
          <w:sz w:val="18"/>
          <w:szCs w:val="18"/>
          <w:lang w:eastAsia="ar-SA"/>
        </w:rPr>
      </w:pPr>
      <w:r w:rsidRPr="00ED7231">
        <w:rPr>
          <w:rFonts w:ascii="Arial" w:hAnsi="Arial" w:cs="Arial"/>
          <w:b/>
          <w:sz w:val="18"/>
          <w:szCs w:val="18"/>
          <w:lang w:eastAsia="ar-SA"/>
        </w:rPr>
        <w:t>14.1.1</w:t>
      </w:r>
      <w:r w:rsidRPr="00ED7231">
        <w:rPr>
          <w:rFonts w:ascii="Arial" w:hAnsi="Arial" w:cs="Arial"/>
          <w:sz w:val="18"/>
          <w:szCs w:val="18"/>
          <w:lang w:eastAsia="ar-SA"/>
        </w:rPr>
        <w:t xml:space="preserve"> D</w:t>
      </w:r>
      <w:r w:rsidRPr="00ED7231">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ED7231" w:rsidRDefault="00C73077"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Desocupação compulsória por via administrativa;</w:t>
      </w:r>
    </w:p>
    <w:p w:rsidR="00C73077" w:rsidRPr="00ED7231" w:rsidRDefault="00420C55" w:rsidP="00DA442F">
      <w:pPr>
        <w:numPr>
          <w:ilvl w:val="0"/>
          <w:numId w:val="9"/>
        </w:numPr>
        <w:spacing w:after="80"/>
        <w:rPr>
          <w:rFonts w:ascii="Arial" w:hAnsi="Arial" w:cs="Arial"/>
          <w:bCs/>
          <w:sz w:val="18"/>
          <w:szCs w:val="18"/>
          <w:lang w:eastAsia="ar-SA"/>
        </w:rPr>
      </w:pPr>
      <w:r w:rsidRPr="00ED7231">
        <w:rPr>
          <w:rFonts w:ascii="Arial" w:hAnsi="Arial" w:cs="Arial"/>
          <w:bCs/>
          <w:sz w:val="18"/>
          <w:szCs w:val="18"/>
          <w:lang w:eastAsia="ar-SA"/>
        </w:rPr>
        <w:t>Pagamento do valor da permissão, acrescido de multa a título de perdas e danos, de 50%</w:t>
      </w:r>
      <w:r w:rsidR="001259F6" w:rsidRPr="00ED7231">
        <w:rPr>
          <w:rFonts w:ascii="Arial" w:hAnsi="Arial" w:cs="Arial"/>
          <w:bCs/>
          <w:sz w:val="18"/>
          <w:szCs w:val="18"/>
          <w:lang w:eastAsia="ar-SA"/>
        </w:rPr>
        <w:t xml:space="preserve"> (cinqüenta por cento)</w:t>
      </w:r>
      <w:r w:rsidRPr="00ED7231">
        <w:rPr>
          <w:rFonts w:ascii="Arial" w:hAnsi="Arial" w:cs="Arial"/>
          <w:bCs/>
          <w:sz w:val="18"/>
          <w:szCs w:val="18"/>
          <w:lang w:eastAsia="ar-SA"/>
        </w:rPr>
        <w:t xml:space="preserve"> sobre aquele valor, ambos calculados por período de mês ou fração que exceda o prazo de 30 (trinta) dias para desocupação</w:t>
      </w:r>
      <w:r w:rsidR="00C73077" w:rsidRPr="00ED7231">
        <w:rPr>
          <w:rFonts w:ascii="Arial" w:hAnsi="Arial" w:cs="Arial"/>
          <w:bCs/>
          <w:sz w:val="18"/>
          <w:szCs w:val="18"/>
          <w:lang w:eastAsia="ar-SA"/>
        </w:rPr>
        <w:t>.</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lastRenderedPageBreak/>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Os serviços objeto desta licitação serão fiscalizadas pela UERJ na forma do disposto nos Arts.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D14620" w:rsidRDefault="00250E84" w:rsidP="00440BBE">
      <w:pPr>
        <w:pStyle w:val="NormalArial"/>
        <w:spacing w:after="80"/>
        <w:ind w:left="-284"/>
        <w:rPr>
          <w:rFonts w:eastAsia="Comic Sans MS"/>
          <w:color w:val="FF0000"/>
          <w:sz w:val="18"/>
          <w:szCs w:val="18"/>
        </w:rPr>
      </w:pPr>
      <w:r w:rsidRPr="00D14620">
        <w:rPr>
          <w:rFonts w:eastAsia="Comic Sans MS"/>
          <w:b/>
          <w:color w:val="FF0000"/>
          <w:sz w:val="18"/>
          <w:szCs w:val="18"/>
        </w:rPr>
        <w:t>16</w:t>
      </w:r>
      <w:r w:rsidR="00440BBE" w:rsidRPr="00D14620">
        <w:rPr>
          <w:rFonts w:eastAsia="Comic Sans MS"/>
          <w:b/>
          <w:color w:val="FF0000"/>
          <w:sz w:val="18"/>
          <w:szCs w:val="18"/>
        </w:rPr>
        <w:t>.</w:t>
      </w:r>
      <w:r w:rsidRPr="00D14620">
        <w:rPr>
          <w:rFonts w:eastAsia="Comic Sans MS"/>
          <w:b/>
          <w:color w:val="FF0000"/>
          <w:sz w:val="18"/>
          <w:szCs w:val="18"/>
        </w:rPr>
        <w:t>4</w:t>
      </w:r>
      <w:r w:rsidR="00440BBE" w:rsidRPr="00D14620">
        <w:rPr>
          <w:rFonts w:eastAsia="Comic Sans MS"/>
          <w:color w:val="FF0000"/>
          <w:sz w:val="18"/>
          <w:szCs w:val="18"/>
        </w:rPr>
        <w:t xml:space="preserve"> – </w:t>
      </w:r>
      <w:r w:rsidR="005E38EA" w:rsidRPr="005E38EA">
        <w:rPr>
          <w:rFonts w:eastAsia="Comic Sans MS"/>
          <w:color w:val="FF0000"/>
          <w:sz w:val="18"/>
          <w:szCs w:val="18"/>
        </w:rPr>
        <w:t>A UERJ reserva-se o direito de manter fiscalização permanente sobre as atividad</w:t>
      </w:r>
      <w:r w:rsidR="00143A73">
        <w:rPr>
          <w:rFonts w:eastAsia="Comic Sans MS"/>
          <w:color w:val="FF0000"/>
          <w:sz w:val="18"/>
          <w:szCs w:val="18"/>
        </w:rPr>
        <w:t>es desenvolvidas na CANTINA</w:t>
      </w:r>
      <w:r w:rsidR="005E38EA" w:rsidRPr="005E38EA">
        <w:rPr>
          <w:rFonts w:eastAsia="Comic Sans MS"/>
          <w:color w:val="FF0000"/>
          <w:sz w:val="18"/>
          <w:szCs w:val="18"/>
        </w:rPr>
        <w:t>. A fiscalização se exercerá especialmente quanto aos preços praticados que deverão ser submetidos previamente à aprovação, à forma de atendimento e a qualidade dos gêneros empregados na preparação dos lanches e refeições</w:t>
      </w:r>
      <w:r w:rsidR="00440BBE" w:rsidRPr="00D14620">
        <w:rPr>
          <w:rFonts w:eastAsia="Comic Sans MS"/>
          <w:color w:val="FF0000"/>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w:t>
      </w:r>
      <w:r w:rsidR="0062202E" w:rsidRPr="0062202E">
        <w:rPr>
          <w:rFonts w:eastAsia="Comic Sans MS"/>
          <w:sz w:val="18"/>
          <w:szCs w:val="18"/>
        </w:rPr>
        <w:t>Os fiscais da UERJ terão, a qualquer tempo, acesso a todas as dependências vinculadas à execução da PERMISSÃO, podendo solicitar a substituição imediata de gêneros e/ou alimentos que apresentem condições impróprias às preparações/consumo</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w:t>
      </w:r>
      <w:r w:rsidR="0062202E" w:rsidRPr="0062202E">
        <w:rPr>
          <w:rFonts w:eastAsia="Comic Sans MS"/>
          <w:sz w:val="18"/>
          <w:szCs w:val="18"/>
        </w:rPr>
        <w:t>Fica assegurado à UERJ e aos fiscais designados verificar as condições de higiene e de conservação dos alimentos, das dependências da CANTINA onde estão sendo executadas as atividades para fornecimento dos produtos ou àquelas utilizadas pela empresa para armazenamento geral de gêneros, equipamentos e utensílios</w:t>
      </w:r>
      <w:r w:rsidR="00440BBE" w:rsidRPr="00440BB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62202E" w:rsidRPr="0062202E">
        <w:rPr>
          <w:rFonts w:eastAsia="Comic Sans MS"/>
          <w:sz w:val="18"/>
          <w:szCs w:val="18"/>
        </w:rPr>
        <w:t>Cópia do registro de tratamento de vetores e pragas. (Renovável a cada seis meses)</w:t>
      </w:r>
      <w:r w:rsidR="0062202E">
        <w:rPr>
          <w:rFonts w:eastAsia="Comic Sans MS"/>
          <w:sz w:val="18"/>
          <w:szCs w:val="18"/>
        </w:rPr>
        <w:t>.</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440BBE" w:rsidRPr="00440BBE">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Registro do controle de fornecimento de uniformes e, quando couber, comprovante de entrega dos equipamentos de proteção individual.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d)</w:t>
      </w:r>
      <w:r w:rsidR="00440BBE" w:rsidRPr="00440BBE">
        <w:rPr>
          <w:rFonts w:eastAsia="Comic Sans MS"/>
          <w:sz w:val="18"/>
          <w:szCs w:val="18"/>
        </w:rPr>
        <w:t xml:space="preserve"> Relação de todos os produtos saneantes utilizados, conforme Resolução RDC 216/04, especificando a diluição e a função dos produtos.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e) </w:t>
      </w:r>
      <w:r w:rsidR="00440BBE" w:rsidRPr="00440BBE">
        <w:rPr>
          <w:rFonts w:eastAsia="Comic Sans MS"/>
          <w:sz w:val="18"/>
          <w:szCs w:val="18"/>
        </w:rPr>
        <w:t>Cópia dos certificados de calibração dos termômetros dos equipamentos refrigerados e térmicos.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f) </w:t>
      </w:r>
      <w:r w:rsidR="00440BBE" w:rsidRPr="00440BBE">
        <w:rPr>
          <w:rFonts w:eastAsia="Comic Sans MS"/>
          <w:sz w:val="18"/>
          <w:szCs w:val="18"/>
        </w:rPr>
        <w:t>A não apresentação de qualquer dos doc</w:t>
      </w:r>
      <w:r w:rsidR="0062202E">
        <w:rPr>
          <w:rFonts w:eastAsia="Comic Sans MS"/>
          <w:sz w:val="18"/>
          <w:szCs w:val="18"/>
        </w:rPr>
        <w:t>umentos exigidos, em sua época</w:t>
      </w:r>
      <w:r w:rsidR="00440BBE" w:rsidRPr="00440BBE">
        <w:rPr>
          <w:rFonts w:eastAsia="Comic Sans MS"/>
          <w:sz w:val="18"/>
          <w:szCs w:val="18"/>
        </w:rPr>
        <w:t xml:space="preserve"> própria, dará causa à aplicação das penalidades contratuais.</w:t>
      </w:r>
    </w:p>
    <w:p w:rsidR="00DA5621" w:rsidRPr="00634507" w:rsidRDefault="00831F1C" w:rsidP="00634507">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23647D" w:rsidRPr="00DA5621" w:rsidRDefault="0023647D" w:rsidP="00DA5621">
      <w:pPr>
        <w:pStyle w:val="NormalArial"/>
        <w:spacing w:after="80"/>
        <w:ind w:left="-284"/>
        <w:rPr>
          <w:sz w:val="18"/>
          <w:szCs w:val="18"/>
        </w:rPr>
      </w:pPr>
      <w:r>
        <w:rPr>
          <w:b/>
          <w:sz w:val="18"/>
          <w:szCs w:val="18"/>
        </w:rPr>
        <w:t>17</w:t>
      </w:r>
      <w:r w:rsidRPr="0023647D">
        <w:rPr>
          <w:b/>
          <w:sz w:val="18"/>
          <w:szCs w:val="18"/>
        </w:rPr>
        <w:t>.</w:t>
      </w:r>
      <w:r w:rsidR="00634507">
        <w:rPr>
          <w:b/>
          <w:sz w:val="18"/>
          <w:szCs w:val="18"/>
        </w:rPr>
        <w:t>1</w:t>
      </w:r>
      <w:r>
        <w:rPr>
          <w:sz w:val="18"/>
          <w:szCs w:val="18"/>
        </w:rPr>
        <w:t xml:space="preserve"> - </w:t>
      </w:r>
      <w:r w:rsidRPr="0023647D">
        <w:rPr>
          <w:sz w:val="18"/>
          <w:szCs w:val="18"/>
        </w:rPr>
        <w:t>Em caso de situações emergenciais, ocorridas no dia, caberá à UERJ comunicar, imediatamente, à PERMISSIONÁRIA a alteração necessária.</w:t>
      </w:r>
    </w:p>
    <w:p w:rsidR="00DA5621" w:rsidRPr="00DA5621" w:rsidRDefault="00DA5621" w:rsidP="00DA5621">
      <w:pPr>
        <w:pStyle w:val="NormalArial"/>
        <w:spacing w:after="80"/>
        <w:ind w:left="-284"/>
        <w:rPr>
          <w:sz w:val="18"/>
          <w:szCs w:val="18"/>
        </w:rPr>
      </w:pPr>
      <w:r>
        <w:rPr>
          <w:b/>
          <w:sz w:val="18"/>
          <w:szCs w:val="18"/>
        </w:rPr>
        <w:t>17</w:t>
      </w:r>
      <w:r w:rsidR="00634507">
        <w:rPr>
          <w:b/>
          <w:sz w:val="18"/>
          <w:szCs w:val="18"/>
        </w:rPr>
        <w:t>.2</w:t>
      </w:r>
      <w:r w:rsidRPr="00DA5621">
        <w:rPr>
          <w:b/>
          <w:sz w:val="18"/>
          <w:szCs w:val="18"/>
        </w:rPr>
        <w:t xml:space="preserve"> - </w:t>
      </w:r>
      <w:r w:rsidR="0062588E" w:rsidRPr="0062588E">
        <w:rPr>
          <w:sz w:val="18"/>
          <w:szCs w:val="18"/>
        </w:rPr>
        <w:t>Fornecer para a PERMISSIONÁRIA o serviço de energia elétrica, necessário ao funcionamento da PERMISSÃO</w:t>
      </w:r>
      <w:r w:rsidRPr="00DA5621">
        <w:rPr>
          <w:sz w:val="18"/>
          <w:szCs w:val="18"/>
        </w:rPr>
        <w:t>.</w:t>
      </w:r>
    </w:p>
    <w:p w:rsidR="00D62EE5" w:rsidRPr="00DA5621" w:rsidRDefault="00DA5621" w:rsidP="00DA5621">
      <w:pPr>
        <w:pStyle w:val="NormalArial"/>
        <w:spacing w:after="80"/>
        <w:ind w:left="-284"/>
        <w:rPr>
          <w:b/>
          <w:sz w:val="18"/>
          <w:szCs w:val="18"/>
        </w:rPr>
      </w:pPr>
      <w:r>
        <w:rPr>
          <w:b/>
          <w:sz w:val="18"/>
          <w:szCs w:val="18"/>
        </w:rPr>
        <w:t>17</w:t>
      </w:r>
      <w:r w:rsidR="00634507">
        <w:rPr>
          <w:b/>
          <w:sz w:val="18"/>
          <w:szCs w:val="18"/>
        </w:rPr>
        <w:t>.3</w:t>
      </w:r>
      <w:r w:rsidRPr="00DA5621">
        <w:rPr>
          <w:b/>
          <w:sz w:val="18"/>
          <w:szCs w:val="18"/>
        </w:rPr>
        <w:t xml:space="preserve"> - </w:t>
      </w:r>
      <w:r w:rsidR="0093535B" w:rsidRPr="0093535B">
        <w:rPr>
          <w:sz w:val="18"/>
          <w:szCs w:val="18"/>
        </w:rPr>
        <w:t>Instalar medidor de energia</w:t>
      </w:r>
      <w:r w:rsidRPr="00DA5621">
        <w:rPr>
          <w:sz w:val="18"/>
          <w:szCs w:val="18"/>
        </w:rPr>
        <w:t>.</w:t>
      </w: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ED2F82" w:rsidRDefault="00D1041A" w:rsidP="00D1041A">
      <w:pPr>
        <w:pStyle w:val="NormalArial"/>
        <w:spacing w:after="80"/>
        <w:ind w:left="-284"/>
        <w:rPr>
          <w:color w:val="FF0000"/>
          <w:sz w:val="18"/>
          <w:szCs w:val="18"/>
        </w:rPr>
      </w:pPr>
      <w:r w:rsidRPr="00ED2F82">
        <w:rPr>
          <w:b/>
          <w:color w:val="FF0000"/>
          <w:sz w:val="18"/>
          <w:szCs w:val="18"/>
        </w:rPr>
        <w:t xml:space="preserve">18.1 – </w:t>
      </w:r>
      <w:r w:rsidR="005E38EA" w:rsidRPr="005E38EA">
        <w:rPr>
          <w:color w:val="FF0000"/>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com de acordo dos gastos pelo DEPARTAMENTO DE ARQUITETURA E ENGENHARIA – DAENG</w:t>
      </w:r>
      <w:r w:rsidRPr="00ED2F82">
        <w:rPr>
          <w:color w:val="FF0000"/>
          <w:sz w:val="18"/>
          <w:szCs w:val="18"/>
        </w:rPr>
        <w:t>.</w:t>
      </w:r>
    </w:p>
    <w:p w:rsidR="00B10308" w:rsidRDefault="00D1041A" w:rsidP="00D1041A">
      <w:pPr>
        <w:pStyle w:val="NormalArial"/>
        <w:spacing w:after="80"/>
        <w:ind w:left="-284"/>
        <w:rPr>
          <w:color w:val="FF0000"/>
          <w:sz w:val="18"/>
          <w:szCs w:val="18"/>
        </w:rPr>
      </w:pPr>
      <w:r w:rsidRPr="0088796E">
        <w:rPr>
          <w:b/>
          <w:color w:val="FF0000"/>
          <w:sz w:val="18"/>
          <w:szCs w:val="18"/>
        </w:rPr>
        <w:t xml:space="preserve">18.2 - </w:t>
      </w:r>
      <w:r w:rsidR="005E38EA" w:rsidRPr="005E38EA">
        <w:rPr>
          <w:color w:val="FF0000"/>
          <w:sz w:val="18"/>
          <w:szCs w:val="18"/>
        </w:rPr>
        <w:t>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r w:rsidRPr="0088796E">
        <w:rPr>
          <w:color w:val="FF0000"/>
          <w:sz w:val="18"/>
          <w:szCs w:val="18"/>
        </w:rPr>
        <w:t>.</w:t>
      </w:r>
    </w:p>
    <w:p w:rsidR="00825354" w:rsidRPr="0088796E" w:rsidRDefault="00825354" w:rsidP="00D1041A">
      <w:pPr>
        <w:pStyle w:val="NormalArial"/>
        <w:spacing w:after="80"/>
        <w:ind w:left="-284"/>
        <w:rPr>
          <w:color w:val="FF0000"/>
          <w:sz w:val="18"/>
          <w:szCs w:val="18"/>
        </w:rPr>
      </w:pPr>
      <w:r>
        <w:rPr>
          <w:b/>
          <w:color w:val="FF0000"/>
          <w:sz w:val="18"/>
          <w:szCs w:val="18"/>
        </w:rPr>
        <w:t>18.</w:t>
      </w:r>
      <w:r w:rsidRPr="00825354">
        <w:rPr>
          <w:b/>
          <w:color w:val="FF0000"/>
          <w:sz w:val="18"/>
          <w:szCs w:val="18"/>
        </w:rPr>
        <w:t>3</w:t>
      </w:r>
      <w:r>
        <w:rPr>
          <w:b/>
          <w:color w:val="FF0000"/>
          <w:sz w:val="18"/>
          <w:szCs w:val="18"/>
        </w:rPr>
        <w:t xml:space="preserve"> - </w:t>
      </w:r>
      <w:r w:rsidRPr="00825354">
        <w:rPr>
          <w:color w:val="FF0000"/>
          <w:sz w:val="18"/>
          <w:szCs w:val="18"/>
        </w:rPr>
        <w:t>A PERMISSIONÁRIA deverá providenciar a instalação de medidor energia elétrica, no ato da assinatura da PERMISSÃO</w:t>
      </w:r>
    </w:p>
    <w:p w:rsidR="00C94110" w:rsidRDefault="00C94110" w:rsidP="00C73077">
      <w:pPr>
        <w:autoSpaceDE w:val="0"/>
        <w:autoSpaceDN w:val="0"/>
        <w:adjustRightInd w:val="0"/>
        <w:spacing w:after="80"/>
        <w:ind w:left="-284"/>
        <w:rPr>
          <w:rFonts w:ascii="Arial" w:hAnsi="Arial" w:cs="Arial"/>
          <w:b/>
          <w:bCs/>
          <w:sz w:val="18"/>
          <w:szCs w:val="18"/>
        </w:rPr>
      </w:pPr>
    </w:p>
    <w:p w:rsidR="00C94110" w:rsidRDefault="00C94110" w:rsidP="00C73077">
      <w:pPr>
        <w:autoSpaceDE w:val="0"/>
        <w:autoSpaceDN w:val="0"/>
        <w:adjustRightInd w:val="0"/>
        <w:spacing w:after="80"/>
        <w:ind w:left="-284"/>
        <w:rPr>
          <w:rFonts w:ascii="Arial" w:hAnsi="Arial" w:cs="Arial"/>
          <w:b/>
          <w:bCs/>
          <w:sz w:val="18"/>
          <w:szCs w:val="18"/>
        </w:rPr>
      </w:pPr>
    </w:p>
    <w:p w:rsidR="00C73077" w:rsidRPr="00CB5C5E" w:rsidRDefault="000E51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lastRenderedPageBreak/>
        <w:t>19</w:t>
      </w:r>
      <w:r w:rsidR="00C73077" w:rsidRPr="00CB5C5E">
        <w:rPr>
          <w:rFonts w:ascii="Arial" w:hAnsi="Arial" w:cs="Arial"/>
          <w:b/>
          <w:bCs/>
          <w:sz w:val="18"/>
          <w:szCs w:val="18"/>
        </w:rPr>
        <w:t xml:space="preserve"> – DAS PENALIDADES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0E5191"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079AF"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DOS RECURSOS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xml:space="preserve"> – DISPOSIÇÕES GERAIS</w:t>
      </w:r>
    </w:p>
    <w:p w:rsidR="00C73077"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5E38EA" w:rsidRPr="00CB5C5E" w:rsidRDefault="005E38EA"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 xml:space="preserve">21.2 </w:t>
      </w:r>
      <w:r w:rsidRPr="005E38EA">
        <w:rPr>
          <w:rFonts w:ascii="Arial" w:hAnsi="Arial" w:cs="Arial"/>
          <w:bCs/>
          <w:sz w:val="18"/>
          <w:szCs w:val="18"/>
        </w:rPr>
        <w:t>É facultada á COPELI ou à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.3</w:t>
      </w:r>
      <w:r w:rsidR="00C73077" w:rsidRPr="00CB5C5E">
        <w:rPr>
          <w:rFonts w:ascii="Arial" w:hAnsi="Arial" w:cs="Arial"/>
          <w:b/>
          <w:bCs/>
          <w:sz w:val="18"/>
          <w:szCs w:val="18"/>
        </w:rPr>
        <w:t xml:space="preserve">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.4</w:t>
      </w:r>
      <w:r w:rsidR="00C73077" w:rsidRPr="00CB5C5E">
        <w:rPr>
          <w:rFonts w:ascii="Arial" w:hAnsi="Arial" w:cs="Arial"/>
          <w:b/>
          <w:bCs/>
          <w:sz w:val="18"/>
          <w:szCs w:val="18"/>
        </w:rPr>
        <w:t xml:space="preserve">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.5</w:t>
      </w:r>
      <w:r w:rsidR="00C73077" w:rsidRPr="00CB5C5E">
        <w:rPr>
          <w:rFonts w:ascii="Arial" w:hAnsi="Arial" w:cs="Arial"/>
          <w:b/>
          <w:bCs/>
          <w:sz w:val="18"/>
          <w:szCs w:val="18"/>
        </w:rPr>
        <w:t xml:space="preserve"> </w:t>
      </w:r>
      <w:r w:rsidR="00C73077" w:rsidRPr="00CB5C5E">
        <w:rPr>
          <w:rFonts w:ascii="Arial" w:hAnsi="Arial" w:cs="Arial"/>
          <w:sz w:val="18"/>
          <w:szCs w:val="18"/>
        </w:rPr>
        <w:t>A homologação do resultado desta licitação não implicará direito à contratação.</w:t>
      </w: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216AE2" w:rsidRDefault="00216AE2" w:rsidP="00C73077">
      <w:pPr>
        <w:autoSpaceDE w:val="0"/>
        <w:autoSpaceDN w:val="0"/>
        <w:adjustRightInd w:val="0"/>
        <w:spacing w:after="80"/>
        <w:ind w:left="-284"/>
        <w:rPr>
          <w:rFonts w:ascii="Arial" w:hAnsi="Arial" w:cs="Arial"/>
          <w:b/>
          <w:bCs/>
          <w:sz w:val="18"/>
          <w:szCs w:val="18"/>
        </w:rPr>
      </w:pPr>
    </w:p>
    <w:p w:rsidR="005E38EA" w:rsidRDefault="005E38EA"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.6</w:t>
      </w:r>
      <w:r w:rsidR="00C73077" w:rsidRPr="00CB5C5E">
        <w:rPr>
          <w:rFonts w:ascii="Arial" w:hAnsi="Arial" w:cs="Arial"/>
          <w:b/>
          <w:bCs/>
          <w:sz w:val="18"/>
          <w:szCs w:val="18"/>
        </w:rPr>
        <w:t xml:space="preserve">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5E38EA">
        <w:rPr>
          <w:rFonts w:ascii="Arial" w:hAnsi="Arial" w:cs="Arial"/>
          <w:b/>
          <w:bCs/>
          <w:sz w:val="18"/>
          <w:szCs w:val="18"/>
        </w:rPr>
        <w:t>.7</w:t>
      </w:r>
      <w:r w:rsidR="00C73077" w:rsidRPr="00CB5C5E">
        <w:rPr>
          <w:rFonts w:ascii="Arial" w:hAnsi="Arial" w:cs="Arial"/>
          <w:b/>
          <w:bCs/>
          <w:sz w:val="18"/>
          <w:szCs w:val="18"/>
        </w:rPr>
        <w:t xml:space="preserve">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sz w:val="18"/>
          <w:szCs w:val="18"/>
        </w:rPr>
        <w:t>21</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C94110">
        <w:rPr>
          <w:rFonts w:ascii="Arial" w:hAnsi="Arial" w:cs="Arial"/>
          <w:color w:val="FF0000"/>
          <w:sz w:val="18"/>
          <w:szCs w:val="18"/>
        </w:rPr>
        <w:t xml:space="preserve"> de 2020</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 xml:space="preserve"> </w:t>
      </w:r>
      <w:r w:rsidR="00131664">
        <w:rPr>
          <w:rFonts w:ascii="Arial" w:hAnsi="Arial" w:cs="Arial"/>
          <w:sz w:val="18"/>
          <w:szCs w:val="18"/>
        </w:rPr>
        <w:t>Márcia</w:t>
      </w:r>
      <w:r w:rsidR="008B09BB">
        <w:rPr>
          <w:rFonts w:ascii="Arial" w:hAnsi="Arial" w:cs="Arial"/>
          <w:sz w:val="18"/>
          <w:szCs w:val="18"/>
        </w:rPr>
        <w:t xml:space="preserve"> Carvalho da Cunha</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 xml:space="preserve">Matrícula – </w:t>
      </w:r>
      <w:r w:rsidR="00131664" w:rsidRPr="00131664">
        <w:rPr>
          <w:rFonts w:ascii="Arial" w:hAnsi="Arial" w:cs="Arial"/>
          <w:sz w:val="18"/>
          <w:szCs w:val="18"/>
        </w:rPr>
        <w:t>34.152-9</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BA0C3E" w:rsidRPr="00BA0C3E">
              <w:rPr>
                <w:rFonts w:ascii="Arial" w:eastAsia="Comic Sans MS" w:hAnsi="Arial" w:cs="Arial"/>
                <w:sz w:val="18"/>
                <w:szCs w:val="18"/>
              </w:rPr>
              <w:t>contratação de empresa especializada na execução de serviços na área de CANTINA NO INSTITUTO POLITÉCNICO - IPRJ, pelo período de até 5 (cinco) anos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832879" w:rsidRDefault="00832879" w:rsidP="001A0394">
            <w:pPr>
              <w:ind w:left="113" w:right="113"/>
              <w:rPr>
                <w:rFonts w:ascii="Arial" w:hAnsi="Arial" w:cs="Arial"/>
                <w:b/>
                <w:sz w:val="18"/>
                <w:szCs w:val="18"/>
              </w:rPr>
            </w:pPr>
            <w:r w:rsidRPr="00832879">
              <w:rPr>
                <w:rFonts w:ascii="Arial" w:hAnsi="Arial" w:cs="Arial"/>
                <w:sz w:val="18"/>
                <w:szCs w:val="18"/>
              </w:rPr>
              <w:t xml:space="preserve">A contraprestação MENSAL MÌNIMA para o objeto desta licitação é de </w:t>
            </w:r>
            <w:r w:rsidR="007E11E7" w:rsidRPr="007E11E7">
              <w:rPr>
                <w:rFonts w:ascii="Arial" w:hAnsi="Arial" w:cs="Arial"/>
                <w:sz w:val="18"/>
                <w:szCs w:val="18"/>
              </w:rPr>
              <w:t>R$ 304,00 (trezentos e quatro reais)</w:t>
            </w:r>
            <w:r w:rsidRPr="00832879">
              <w:rPr>
                <w:rFonts w:ascii="Arial" w:hAnsi="Arial" w:cs="Arial"/>
                <w:sz w:val="18"/>
                <w:szCs w:val="18"/>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832879" w:rsidP="00137561">
            <w:pPr>
              <w:ind w:left="113" w:right="113"/>
              <w:rPr>
                <w:rFonts w:ascii="Arial" w:hAnsi="Arial" w:cs="Arial"/>
                <w:sz w:val="20"/>
              </w:rPr>
            </w:pPr>
            <w:r>
              <w:rPr>
                <w:rFonts w:ascii="Arial" w:eastAsia="Comic Sans MS" w:hAnsi="Arial" w:cs="Arial"/>
                <w:sz w:val="18"/>
                <w:szCs w:val="18"/>
              </w:rPr>
              <w:t>período de</w:t>
            </w:r>
            <w:r w:rsidR="004C5078" w:rsidRPr="004C5078">
              <w:rPr>
                <w:rFonts w:ascii="Arial" w:eastAsia="Comic Sans MS" w:hAnsi="Arial" w:cs="Arial"/>
                <w:sz w:val="18"/>
                <w:szCs w:val="18"/>
              </w:rPr>
              <w:t xml:space="preserve"> 5 (cinco) anos</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4B708F" w:rsidRDefault="00BA0C3E" w:rsidP="00282E6E">
            <w:pPr>
              <w:autoSpaceDE w:val="0"/>
              <w:autoSpaceDN w:val="0"/>
              <w:adjustRightInd w:val="0"/>
              <w:ind w:left="113" w:right="113"/>
              <w:rPr>
                <w:rFonts w:ascii="Arial" w:hAnsi="Arial" w:cs="Arial"/>
                <w:bCs/>
                <w:sz w:val="18"/>
                <w:szCs w:val="18"/>
              </w:rPr>
            </w:pPr>
            <w:r w:rsidRPr="00BA0C3E">
              <w:rPr>
                <w:rFonts w:ascii="Arial" w:eastAsia="Comic Sans MS" w:hAnsi="Arial" w:cs="Arial"/>
                <w:sz w:val="18"/>
                <w:szCs w:val="18"/>
              </w:rPr>
              <w:t>INSTITUTO POLITÉCNICO - IPRJ</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0E49D1" w:rsidP="005716F5">
            <w:pPr>
              <w:autoSpaceDE w:val="0"/>
              <w:autoSpaceDN w:val="0"/>
              <w:adjustRightInd w:val="0"/>
              <w:ind w:right="-1"/>
              <w:rPr>
                <w:rFonts w:ascii="Arial" w:eastAsia="Comic Sans MS" w:hAnsi="Arial" w:cs="Arial"/>
                <w:sz w:val="18"/>
                <w:szCs w:val="18"/>
              </w:rPr>
            </w:pPr>
            <w:r w:rsidRPr="000E49D1">
              <w:rPr>
                <w:rFonts w:ascii="Arial" w:hAnsi="Arial" w:cs="Arial"/>
                <w:sz w:val="18"/>
                <w:szCs w:val="18"/>
              </w:rPr>
              <w:t>O espaço destinado a CANTINA deverá ser visitado no horário comercial, de 09:00 às 16:00 horas. As visitas poderão ser marcadas diretamente na PREFEITURA/DESEG/DIPOC - Tel: 2334-0371 ou 2334-0648. Fiscal: Servidor Joylde Alves Moreira, Matrícula: 30461-8</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5B6D94" w:rsidRDefault="005B6D94" w:rsidP="00EA6394">
            <w:pPr>
              <w:rPr>
                <w:rFonts w:ascii="Arial" w:eastAsia="Comic Sans MS" w:hAnsi="Arial" w:cs="Arial"/>
                <w:sz w:val="18"/>
                <w:szCs w:val="18"/>
              </w:rPr>
            </w:pPr>
          </w:p>
          <w:p w:rsidR="006F6FC4" w:rsidRDefault="006F6FC4" w:rsidP="00EA6394">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 – DO OBJETIVO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1.1 - O presente Projeto Básico tem por objetivo definir o conjunto de elementos que nortearão o procedimento para a contratação de empresa especializada na execução de serviços na área de CANTINA NO INSTITUTO POLITÉCNICO - IPRJ, pelo período de até 5 (cinco) anos.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2 - DO OBJETO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2.1 – A PERMISSÃO será concedida para a atividade econômica decomercialização de alimentos a serem fornecidas ao público do INSTITUTO POLITÉCNICO. Seu funcionamento deverá se adequar ao tempo de permanência da clientela na UERJ CAMPUS de acordo que costa no item 4.1. Este serviço deve fornecer gêneros alimentícios, materiais de consumo e permanente, mão-de-obra necessária ao perfeito atendimento mediante a operacionalização e execução de todas as atividades necessárias ao funcionamento de serviços de cantina e/ou lanchonete que atendam às condições higiênico-sanitárias, segundo as legislações e normatizações técnicas, os dispositivos legais vigentes e as demais condições previstas no edital e seus anexos.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3 – INTRODUÇÃO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3.1 – A PERMISSÃO será executada seguindo as especificações técnicas definidas neste Projeto Básico e Laudo de Avaliação, de acordo com seu calendário próprio. Em caso de alguma suspensão da atividade, não prevista em calendário, a PERMISIONÁRIA será comunicada com antecedência mínima de 48 (quarenta e oito) horas, por escrito, pela UERJ.</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4 – DO SERVIÇO E ESPECIFICAÇÕES</w:t>
            </w:r>
          </w:p>
          <w:p w:rsidR="004B5A08" w:rsidRPr="004B5A08" w:rsidRDefault="004B5A08" w:rsidP="004B5A08">
            <w:pPr>
              <w:rPr>
                <w:rFonts w:ascii="Arial" w:eastAsia="Comic Sans MS" w:hAnsi="Arial" w:cs="Arial"/>
                <w:sz w:val="18"/>
                <w:szCs w:val="18"/>
              </w:rPr>
            </w:pPr>
          </w:p>
          <w:p w:rsidR="00282E6E" w:rsidRDefault="004B5A08" w:rsidP="004B5A08">
            <w:pPr>
              <w:numPr>
                <w:ilvl w:val="1"/>
                <w:numId w:val="8"/>
              </w:numPr>
              <w:rPr>
                <w:rFonts w:ascii="Arial" w:eastAsia="Comic Sans MS" w:hAnsi="Arial" w:cs="Arial"/>
                <w:sz w:val="18"/>
                <w:szCs w:val="18"/>
              </w:rPr>
            </w:pPr>
            <w:r w:rsidRPr="004B5A08">
              <w:rPr>
                <w:rFonts w:ascii="Arial" w:eastAsia="Comic Sans MS" w:hAnsi="Arial" w:cs="Arial"/>
                <w:sz w:val="18"/>
                <w:szCs w:val="18"/>
              </w:rPr>
              <w:t>– Quadro resumo</w:t>
            </w:r>
          </w:p>
          <w:p w:rsidR="004B5A08" w:rsidRDefault="004B5A08" w:rsidP="004B5A08">
            <w:pPr>
              <w:rPr>
                <w:rFonts w:ascii="Arial" w:eastAsia="Comic Sans MS" w:hAnsi="Arial" w:cs="Arial"/>
                <w:sz w:val="18"/>
                <w:szCs w:val="18"/>
              </w:rPr>
            </w:pPr>
          </w:p>
          <w:tbl>
            <w:tblPr>
              <w:tblW w:w="8529" w:type="dxa"/>
              <w:tblInd w:w="5" w:type="dxa"/>
              <w:tblCellMar>
                <w:left w:w="10" w:type="dxa"/>
                <w:right w:w="10" w:type="dxa"/>
              </w:tblCellMar>
              <w:tblLook w:val="0000"/>
            </w:tblPr>
            <w:tblGrid>
              <w:gridCol w:w="583"/>
              <w:gridCol w:w="3245"/>
              <w:gridCol w:w="1417"/>
              <w:gridCol w:w="20"/>
              <w:gridCol w:w="3264"/>
            </w:tblGrid>
            <w:tr w:rsidR="004B5A08" w:rsidRPr="009A1280" w:rsidTr="00681DAB">
              <w:trPr>
                <w:trHeight w:val="617"/>
              </w:trPr>
              <w:tc>
                <w:tcPr>
                  <w:tcW w:w="583"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ind w:left="57" w:right="28"/>
                    <w:rPr>
                      <w:rFonts w:ascii="Arial" w:hAnsi="Arial" w:cs="Arial"/>
                      <w:szCs w:val="24"/>
                    </w:rPr>
                  </w:pPr>
                  <w:r w:rsidRPr="009A1280">
                    <w:rPr>
                      <w:rFonts w:ascii="Arial" w:eastAsia="Comic Sans MS" w:hAnsi="Arial" w:cs="Arial"/>
                      <w:szCs w:val="24"/>
                    </w:rPr>
                    <w:t>Item</w:t>
                  </w:r>
                </w:p>
              </w:tc>
              <w:tc>
                <w:tcPr>
                  <w:tcW w:w="3245"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ind w:left="57"/>
                    <w:rPr>
                      <w:rFonts w:ascii="Arial" w:hAnsi="Arial" w:cs="Arial"/>
                      <w:szCs w:val="24"/>
                    </w:rPr>
                  </w:pPr>
                  <w:r w:rsidRPr="009A1280">
                    <w:rPr>
                      <w:rFonts w:ascii="Arial" w:eastAsia="Comic Sans MS" w:hAnsi="Arial" w:cs="Arial"/>
                      <w:szCs w:val="24"/>
                    </w:rPr>
                    <w:t>Unidade</w:t>
                  </w:r>
                </w:p>
              </w:tc>
              <w:tc>
                <w:tcPr>
                  <w:tcW w:w="1417"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ind w:left="57"/>
                    <w:rPr>
                      <w:rFonts w:ascii="Arial" w:hAnsi="Arial" w:cs="Arial"/>
                      <w:szCs w:val="24"/>
                    </w:rPr>
                  </w:pPr>
                  <w:r w:rsidRPr="009A1280">
                    <w:rPr>
                      <w:rFonts w:ascii="Arial" w:eastAsia="Comic Sans MS" w:hAnsi="Arial" w:cs="Arial"/>
                      <w:szCs w:val="24"/>
                    </w:rPr>
                    <w:t>Área (m</w:t>
                  </w:r>
                  <w:r w:rsidRPr="009A1280">
                    <w:rPr>
                      <w:rFonts w:ascii="Arial" w:eastAsia="Comic Sans MS" w:hAnsi="Arial" w:cs="Arial"/>
                      <w:szCs w:val="24"/>
                      <w:vertAlign w:val="superscript"/>
                    </w:rPr>
                    <w:t>2</w:t>
                  </w:r>
                  <w:r w:rsidRPr="009A1280">
                    <w:rPr>
                      <w:rFonts w:ascii="Arial" w:eastAsia="Comic Sans MS" w:hAnsi="Arial" w:cs="Arial"/>
                      <w:szCs w:val="24"/>
                    </w:rPr>
                    <w:t>)</w:t>
                  </w:r>
                </w:p>
              </w:tc>
              <w:tc>
                <w:tcPr>
                  <w:tcW w:w="20" w:type="dxa"/>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rPr>
                      <w:rFonts w:ascii="Arial" w:hAnsi="Arial" w:cs="Arial"/>
                      <w:szCs w:val="24"/>
                    </w:rPr>
                  </w:pPr>
                </w:p>
              </w:tc>
              <w:tc>
                <w:tcPr>
                  <w:tcW w:w="3264"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4B5A08" w:rsidRPr="009A1280" w:rsidRDefault="004B5A08" w:rsidP="00681DAB">
                  <w:pPr>
                    <w:suppressAutoHyphens/>
                    <w:rPr>
                      <w:rFonts w:ascii="Arial" w:hAnsi="Arial" w:cs="Arial"/>
                      <w:szCs w:val="24"/>
                    </w:rPr>
                  </w:pPr>
                  <w:r w:rsidRPr="009A1280">
                    <w:rPr>
                      <w:rFonts w:ascii="Arial" w:eastAsia="Comic Sans MS" w:hAnsi="Arial" w:cs="Arial"/>
                      <w:szCs w:val="24"/>
                    </w:rPr>
                    <w:t>Horário de funcionamento</w:t>
                  </w:r>
                </w:p>
              </w:tc>
            </w:tr>
            <w:tr w:rsidR="004B5A08" w:rsidRPr="009A1280" w:rsidTr="00681DAB">
              <w:trPr>
                <w:trHeight w:val="411"/>
              </w:trPr>
              <w:tc>
                <w:tcPr>
                  <w:tcW w:w="583"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ind w:left="100"/>
                    <w:rPr>
                      <w:rFonts w:ascii="Arial" w:hAnsi="Arial" w:cs="Arial"/>
                      <w:szCs w:val="24"/>
                    </w:rPr>
                  </w:pPr>
                  <w:r w:rsidRPr="009A1280">
                    <w:rPr>
                      <w:rFonts w:ascii="Arial" w:eastAsia="Comic Sans MS" w:hAnsi="Arial" w:cs="Arial"/>
                      <w:szCs w:val="24"/>
                    </w:rPr>
                    <w:t>01</w:t>
                  </w:r>
                </w:p>
              </w:tc>
              <w:tc>
                <w:tcPr>
                  <w:tcW w:w="3245"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Default="004B5A08" w:rsidP="00681DAB">
                  <w:pPr>
                    <w:suppressAutoHyphens/>
                    <w:rPr>
                      <w:rFonts w:ascii="Arial" w:eastAsia="Comic Sans MS" w:hAnsi="Arial" w:cs="Arial"/>
                      <w:szCs w:val="24"/>
                    </w:rPr>
                  </w:pPr>
                  <w:r w:rsidRPr="009A1280">
                    <w:rPr>
                      <w:rFonts w:ascii="Arial" w:eastAsia="Comic Sans MS" w:hAnsi="Arial" w:cs="Arial"/>
                      <w:szCs w:val="24"/>
                    </w:rPr>
                    <w:t>CA</w:t>
                  </w:r>
                  <w:r>
                    <w:rPr>
                      <w:rFonts w:ascii="Arial" w:eastAsia="Comic Sans MS" w:hAnsi="Arial" w:cs="Arial"/>
                      <w:szCs w:val="24"/>
                    </w:rPr>
                    <w:t xml:space="preserve">NTINA </w:t>
                  </w:r>
                </w:p>
                <w:p w:rsidR="004B5A08" w:rsidRPr="009A1280" w:rsidRDefault="004B5A08" w:rsidP="00681DAB">
                  <w:pPr>
                    <w:suppressAutoHyphens/>
                    <w:rPr>
                      <w:rFonts w:ascii="Arial" w:hAnsi="Arial" w:cs="Arial"/>
                      <w:szCs w:val="24"/>
                    </w:rPr>
                  </w:pPr>
                  <w:r>
                    <w:rPr>
                      <w:rFonts w:ascii="Arial" w:eastAsia="Comic Sans MS" w:hAnsi="Arial" w:cs="Arial"/>
                      <w:szCs w:val="24"/>
                    </w:rPr>
                    <w:lastRenderedPageBreak/>
                    <w:t>INSTITUTO POLITÉCNICO - IPRJ</w:t>
                  </w:r>
                </w:p>
              </w:tc>
              <w:tc>
                <w:tcPr>
                  <w:tcW w:w="1417"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suppressAutoHyphens/>
                    <w:ind w:left="19"/>
                    <w:rPr>
                      <w:rFonts w:ascii="Arial" w:hAnsi="Arial" w:cs="Arial"/>
                      <w:szCs w:val="24"/>
                    </w:rPr>
                  </w:pPr>
                </w:p>
              </w:tc>
              <w:tc>
                <w:tcPr>
                  <w:tcW w:w="20"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0" w:type="dxa"/>
                    <w:right w:w="0" w:type="dxa"/>
                  </w:tcMar>
                  <w:vAlign w:val="center"/>
                </w:tcPr>
                <w:p w:rsidR="004B5A08" w:rsidRPr="009A1280" w:rsidRDefault="004B5A08" w:rsidP="00681DAB">
                  <w:pPr>
                    <w:rPr>
                      <w:rFonts w:ascii="Arial" w:hAnsi="Arial" w:cs="Arial"/>
                      <w:szCs w:val="24"/>
                    </w:rPr>
                  </w:pPr>
                </w:p>
              </w:tc>
              <w:tc>
                <w:tcPr>
                  <w:tcW w:w="3264" w:type="dxa"/>
                  <w:tcBorders>
                    <w:top w:val="single" w:sz="4" w:space="0" w:color="000000"/>
                    <w:left w:val="single" w:sz="4" w:space="0" w:color="000000"/>
                    <w:bottom w:val="single" w:sz="0" w:space="0" w:color="000000"/>
                    <w:right w:val="single" w:sz="4" w:space="0" w:color="000000"/>
                  </w:tcBorders>
                  <w:shd w:val="clear" w:color="000000" w:fill="FFFFFF"/>
                  <w:tcMar>
                    <w:left w:w="0" w:type="dxa"/>
                    <w:right w:w="0" w:type="dxa"/>
                  </w:tcMar>
                  <w:vAlign w:val="center"/>
                </w:tcPr>
                <w:p w:rsidR="004B5A08" w:rsidRPr="009A1280" w:rsidRDefault="004B5A08" w:rsidP="00681DAB">
                  <w:pPr>
                    <w:suppressAutoHyphens/>
                    <w:rPr>
                      <w:rFonts w:ascii="Arial" w:hAnsi="Arial" w:cs="Arial"/>
                      <w:szCs w:val="24"/>
                    </w:rPr>
                  </w:pPr>
                  <w:r w:rsidRPr="009A1280">
                    <w:rPr>
                      <w:rFonts w:ascii="Arial" w:eastAsia="Comic Sans MS" w:hAnsi="Arial" w:cs="Arial"/>
                      <w:szCs w:val="24"/>
                    </w:rPr>
                    <w:t>De seg. a sex.  - 7h às 22hs</w:t>
                  </w:r>
                </w:p>
              </w:tc>
            </w:tr>
            <w:tr w:rsidR="004B5A08" w:rsidRPr="009A1280" w:rsidTr="00681DAB">
              <w:trPr>
                <w:trHeight w:val="819"/>
              </w:trPr>
              <w:tc>
                <w:tcPr>
                  <w:tcW w:w="583"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4B5A08" w:rsidRPr="009A1280" w:rsidRDefault="004B5A08" w:rsidP="00681DAB">
                  <w:pPr>
                    <w:rPr>
                      <w:rFonts w:ascii="Arial" w:eastAsia="Calibri" w:hAnsi="Arial" w:cs="Arial"/>
                      <w:szCs w:val="24"/>
                    </w:rPr>
                  </w:pPr>
                </w:p>
              </w:tc>
              <w:tc>
                <w:tcPr>
                  <w:tcW w:w="3245"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4B5A08" w:rsidRPr="009A1280" w:rsidRDefault="004B5A08" w:rsidP="00681DAB">
                  <w:pPr>
                    <w:rPr>
                      <w:rFonts w:ascii="Arial" w:eastAsia="Calibri" w:hAnsi="Arial" w:cs="Arial"/>
                      <w:szCs w:val="24"/>
                    </w:rPr>
                  </w:pPr>
                </w:p>
              </w:tc>
              <w:tc>
                <w:tcPr>
                  <w:tcW w:w="1417"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4B5A08" w:rsidRPr="009A1280" w:rsidRDefault="004B5A08" w:rsidP="00681DAB">
                  <w:pPr>
                    <w:rPr>
                      <w:rFonts w:ascii="Arial" w:eastAsia="Calibri" w:hAnsi="Arial" w:cs="Arial"/>
                      <w:szCs w:val="24"/>
                    </w:rPr>
                  </w:pPr>
                </w:p>
              </w:tc>
              <w:tc>
                <w:tcPr>
                  <w:tcW w:w="20" w:type="dxa"/>
                  <w:vMerge/>
                  <w:tcBorders>
                    <w:top w:val="single" w:sz="0" w:space="0" w:color="000000"/>
                    <w:left w:val="single" w:sz="4" w:space="0" w:color="000000"/>
                    <w:bottom w:val="single" w:sz="4" w:space="0" w:color="000000"/>
                    <w:right w:val="single" w:sz="0" w:space="0" w:color="000000"/>
                  </w:tcBorders>
                  <w:shd w:val="clear" w:color="000000" w:fill="FFFFFF"/>
                  <w:tcMar>
                    <w:left w:w="0" w:type="dxa"/>
                    <w:right w:w="0" w:type="dxa"/>
                  </w:tcMar>
                  <w:vAlign w:val="center"/>
                </w:tcPr>
                <w:p w:rsidR="004B5A08" w:rsidRPr="009A1280" w:rsidRDefault="004B5A08" w:rsidP="00681DAB">
                  <w:pPr>
                    <w:rPr>
                      <w:rFonts w:ascii="Arial" w:eastAsia="Calibri" w:hAnsi="Arial" w:cs="Arial"/>
                      <w:szCs w:val="24"/>
                    </w:rPr>
                  </w:pPr>
                </w:p>
              </w:tc>
              <w:tc>
                <w:tcPr>
                  <w:tcW w:w="3264" w:type="dxa"/>
                  <w:tcBorders>
                    <w:top w:val="single" w:sz="0"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4B5A08" w:rsidRPr="009A1280" w:rsidRDefault="004B5A08" w:rsidP="00681DAB">
                  <w:pPr>
                    <w:suppressAutoHyphens/>
                    <w:rPr>
                      <w:rFonts w:ascii="Arial" w:eastAsia="Comic Sans MS" w:hAnsi="Arial" w:cs="Arial"/>
                      <w:szCs w:val="24"/>
                    </w:rPr>
                  </w:pPr>
                </w:p>
                <w:p w:rsidR="004B5A08" w:rsidRPr="009A1280" w:rsidRDefault="004B5A08" w:rsidP="00681DAB">
                  <w:pPr>
                    <w:suppressAutoHyphens/>
                    <w:rPr>
                      <w:rFonts w:ascii="Arial" w:eastAsia="Comic Sans MS" w:hAnsi="Arial" w:cs="Arial"/>
                      <w:szCs w:val="24"/>
                    </w:rPr>
                  </w:pPr>
                </w:p>
                <w:p w:rsidR="004B5A08" w:rsidRPr="009A1280" w:rsidRDefault="004B5A08" w:rsidP="00681DAB">
                  <w:pPr>
                    <w:suppressAutoHyphens/>
                    <w:rPr>
                      <w:rFonts w:ascii="Arial" w:hAnsi="Arial" w:cs="Arial"/>
                      <w:szCs w:val="24"/>
                    </w:rPr>
                  </w:pPr>
                </w:p>
              </w:tc>
            </w:tr>
          </w:tbl>
          <w:p w:rsid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4.2 – Os serviços a serem prestados deverão ser executados nos dias e horários constantes do calendário descritos no item 4.1, e oferecerá lanches no INSTITUTO POLITÉCNICO.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4.3 - Entende-se por CANTINA o local destinado à produção e venda dos produtos alimentícios.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4.4 - Os horários de funcionamento deverão ser rigorosamente respeitados, facultando-se, desde que acordados pelas partes, o funcionamento em dias e horários diferentes, como no caso de eventos não previstos, que serão comunicados à PERMISSIONÁRIA, com antecedência mínima de 10 (dez) dias.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4.5 - A PERMISSIONÁRIA deverá primar por um tratamento laico, amigável, interativo e isento de qualquer preconceito com a clientela, que se caracteriza, eminentemente, pela pluralidade.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5 – DO FORNECIMENTO DOS PRODUTOS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5.1 – Caberá à PERMISSIONÁRIA a escolha dos produtos a serem oferecidos à clientela, observado os cardápios previstos no item 6.</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6–ALIMENTOS COMERCIALIZADOS NA CANTINA E COMPOSIÇÕES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6.1– Devem-se seguir as recomendações para a participação dos macronutrientes (carboidratos, proteínas e gorduras) no valor energético total (VET), de acordo com o Guia Alimentar para a População Brasileira: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Carboidratos totais: 55% a 75% do valor energético total (VET), dando preferência aos carboidratos complexos e fibras e restringindo a oferta de açúcares simples (açúcar refinado, refrigerantes, sucos artificiais e guloseimas em geral).</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 xml:space="preserve">Gorduras: 15% a 30% do valor energético total (VET), limitando a oferta de gorduras saturadas, gorduras trans e frituras. Preparações fritas devem ser oferecidas no máximo 4 vezes por mês, em dias não consecutivos.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Proteínas: 10% a 15% do valor energético total (VET).</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7 - ATENDIMENTO À NECESSIDADES ESPECIAIS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7.1 – Os alimentos planejados deverão ser ajustados para atender às necessidades alimentares e/ou nutricionais especiais apresentadas pelos comensais (alergia alimentar, diabetes e outros).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8-ALIMENTOS COMERCIALIZADOS NA CANTINA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Preparações e alimentos salgados sugeridos: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w:t>
            </w:r>
            <w:r w:rsidRPr="004B5A08">
              <w:rPr>
                <w:rFonts w:ascii="Arial" w:eastAsia="Comic Sans MS" w:hAnsi="Arial" w:cs="Arial"/>
                <w:sz w:val="18"/>
                <w:szCs w:val="18"/>
              </w:rPr>
              <w:tab/>
              <w:t xml:space="preserve">Pães variados, preferencialmente integrais ou a base de legumes e verduras (de abóbora, beterraba, cenoura);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w:t>
            </w:r>
            <w:r w:rsidRPr="004B5A08">
              <w:rPr>
                <w:rFonts w:ascii="Arial" w:eastAsia="Comic Sans MS" w:hAnsi="Arial" w:cs="Arial"/>
                <w:sz w:val="18"/>
                <w:szCs w:val="18"/>
              </w:rPr>
              <w:tab/>
              <w:t xml:space="preserve">Salgados de forno (empada, croissant, pão de batata, pão de queijo e pizza)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b.</w:t>
            </w:r>
            <w:r w:rsidRPr="004B5A08">
              <w:rPr>
                <w:rFonts w:ascii="Arial" w:eastAsia="Comic Sans MS" w:hAnsi="Arial" w:cs="Arial"/>
                <w:sz w:val="18"/>
                <w:szCs w:val="18"/>
              </w:rPr>
              <w:tab/>
              <w:t>Presunto, mortadela, salame e patês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c.</w:t>
            </w:r>
            <w:r w:rsidRPr="004B5A08">
              <w:rPr>
                <w:rFonts w:ascii="Arial" w:eastAsia="Comic Sans MS" w:hAnsi="Arial" w:cs="Arial"/>
                <w:sz w:val="18"/>
                <w:szCs w:val="18"/>
              </w:rPr>
              <w:tab/>
              <w:t>Bacon, lingüiça e patê desses produtos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d.</w:t>
            </w:r>
            <w:r w:rsidRPr="004B5A08">
              <w:rPr>
                <w:rFonts w:ascii="Arial" w:eastAsia="Comic Sans MS" w:hAnsi="Arial" w:cs="Arial"/>
                <w:sz w:val="18"/>
                <w:szCs w:val="18"/>
              </w:rPr>
              <w:tab/>
              <w:t xml:space="preserve">Tortas salgadas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e.</w:t>
            </w:r>
            <w:r w:rsidRPr="004B5A08">
              <w:rPr>
                <w:rFonts w:ascii="Arial" w:eastAsia="Comic Sans MS" w:hAnsi="Arial" w:cs="Arial"/>
                <w:sz w:val="18"/>
                <w:szCs w:val="18"/>
              </w:rPr>
              <w:tab/>
              <w:t>Sanduíches naturais de legumes (cenoura, beterraba, brócolis, tomate, pimentão, pepino, cebola), verduras (alface, espinafre, alho poro, chicória, rúcula), carnes magras (frango ou peru sem pele, carne assada)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f.</w:t>
            </w:r>
            <w:r w:rsidRPr="004B5A08">
              <w:rPr>
                <w:rFonts w:ascii="Arial" w:eastAsia="Comic Sans MS" w:hAnsi="Arial" w:cs="Arial"/>
                <w:sz w:val="18"/>
                <w:szCs w:val="18"/>
              </w:rPr>
              <w:tab/>
              <w:t xml:space="preserve"> Cachorro quente e hambúrguer comercializado em embalagem, todos os molhos e complementos industrializados deverão ser em saches (ex: catchup, molho à base de mostarda, maionese, molhos prontos, molho inglês, queijos e batatas palhas) disponíveis para serem adicionados aos sanduíches.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g.</w:t>
            </w:r>
            <w:r w:rsidRPr="004B5A08">
              <w:rPr>
                <w:rFonts w:ascii="Arial" w:eastAsia="Comic Sans MS" w:hAnsi="Arial" w:cs="Arial"/>
                <w:sz w:val="18"/>
                <w:szCs w:val="18"/>
              </w:rPr>
              <w:tab/>
              <w:t>Bolos recheados industrializados.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h.</w:t>
            </w:r>
            <w:r w:rsidRPr="004B5A08">
              <w:rPr>
                <w:rFonts w:ascii="Arial" w:eastAsia="Comic Sans MS" w:hAnsi="Arial" w:cs="Arial"/>
                <w:sz w:val="18"/>
                <w:szCs w:val="18"/>
              </w:rPr>
              <w:tab/>
              <w:t>Bomboniéres e similares.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i.</w:t>
            </w:r>
            <w:r w:rsidRPr="004B5A08">
              <w:rPr>
                <w:rFonts w:ascii="Arial" w:eastAsia="Comic Sans MS" w:hAnsi="Arial" w:cs="Arial"/>
                <w:sz w:val="18"/>
                <w:szCs w:val="18"/>
              </w:rPr>
              <w:tab/>
              <w:t>Biscoitos salgados e amanteigados.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j.</w:t>
            </w:r>
            <w:r w:rsidRPr="004B5A08">
              <w:rPr>
                <w:rFonts w:ascii="Arial" w:eastAsia="Comic Sans MS" w:hAnsi="Arial" w:cs="Arial"/>
                <w:sz w:val="18"/>
                <w:szCs w:val="18"/>
              </w:rPr>
              <w:tab/>
              <w:t>Balas, caramelos, gomas de mascar, pirulitos e similares.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k.</w:t>
            </w:r>
            <w:r w:rsidRPr="004B5A08">
              <w:rPr>
                <w:rFonts w:ascii="Arial" w:eastAsia="Comic Sans MS" w:hAnsi="Arial" w:cs="Arial"/>
                <w:sz w:val="18"/>
                <w:szCs w:val="18"/>
              </w:rPr>
              <w:tab/>
              <w:t>Picolés ao leite ou de frutas.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l.</w:t>
            </w:r>
            <w:r w:rsidRPr="004B5A08">
              <w:rPr>
                <w:rFonts w:ascii="Arial" w:eastAsia="Comic Sans MS" w:hAnsi="Arial" w:cs="Arial"/>
                <w:sz w:val="18"/>
                <w:szCs w:val="18"/>
              </w:rPr>
              <w:tab/>
              <w:t>Sorvetes cremosos.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Preparações e alimentos doces sugeridos: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w:t>
            </w:r>
            <w:r w:rsidRPr="004B5A08">
              <w:rPr>
                <w:rFonts w:ascii="Arial" w:eastAsia="Comic Sans MS" w:hAnsi="Arial" w:cs="Arial"/>
                <w:sz w:val="18"/>
                <w:szCs w:val="18"/>
              </w:rPr>
              <w:tab/>
              <w:t xml:space="preserve">Frutas in natura.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b.</w:t>
            </w:r>
            <w:r w:rsidRPr="004B5A08">
              <w:rPr>
                <w:rFonts w:ascii="Arial" w:eastAsia="Comic Sans MS" w:hAnsi="Arial" w:cs="Arial"/>
                <w:sz w:val="18"/>
                <w:szCs w:val="18"/>
              </w:rPr>
              <w:tab/>
              <w:t>Frutas secas.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lastRenderedPageBreak/>
              <w:t>c.</w:t>
            </w:r>
            <w:r w:rsidRPr="004B5A08">
              <w:rPr>
                <w:rFonts w:ascii="Arial" w:eastAsia="Comic Sans MS" w:hAnsi="Arial" w:cs="Arial"/>
                <w:sz w:val="18"/>
                <w:szCs w:val="18"/>
              </w:rPr>
              <w:tab/>
              <w:t xml:space="preserve">Salada de frutas.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d.</w:t>
            </w:r>
            <w:r w:rsidRPr="004B5A08">
              <w:rPr>
                <w:rFonts w:ascii="Arial" w:eastAsia="Comic Sans MS" w:hAnsi="Arial" w:cs="Arial"/>
                <w:sz w:val="18"/>
                <w:szCs w:val="18"/>
              </w:rPr>
              <w:tab/>
              <w:t>Bolos de leite, de frutas e/ou de legumes (de cenoura, de laranja, de banana, de frutas variadas, de maracujá, de beterraba).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e.</w:t>
            </w:r>
            <w:r w:rsidRPr="004B5A08">
              <w:rPr>
                <w:rFonts w:ascii="Arial" w:eastAsia="Comic Sans MS" w:hAnsi="Arial" w:cs="Arial"/>
                <w:sz w:val="18"/>
                <w:szCs w:val="18"/>
              </w:rPr>
              <w:tab/>
              <w:t>Doces de frutas e de legumes (abóbora, banana, goiaba, maçã com maracujá).</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Bebidas sugeridas: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w:t>
            </w:r>
            <w:r w:rsidRPr="004B5A08">
              <w:rPr>
                <w:rFonts w:ascii="Arial" w:eastAsia="Comic Sans MS" w:hAnsi="Arial" w:cs="Arial"/>
                <w:sz w:val="18"/>
                <w:szCs w:val="18"/>
              </w:rPr>
              <w:tab/>
              <w:t>Sucos naturais de fruta.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b.</w:t>
            </w:r>
            <w:r w:rsidRPr="004B5A08">
              <w:rPr>
                <w:rFonts w:ascii="Arial" w:eastAsia="Comic Sans MS" w:hAnsi="Arial" w:cs="Arial"/>
                <w:sz w:val="18"/>
                <w:szCs w:val="18"/>
              </w:rPr>
              <w:tab/>
              <w:t>Sucos de Polpa de frutas pasteurizadas.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c.</w:t>
            </w:r>
            <w:r w:rsidRPr="004B5A08">
              <w:rPr>
                <w:rFonts w:ascii="Arial" w:eastAsia="Comic Sans MS" w:hAnsi="Arial" w:cs="Arial"/>
                <w:sz w:val="18"/>
                <w:szCs w:val="18"/>
              </w:rPr>
              <w:tab/>
              <w:t>Café expresso e chás.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d.</w:t>
            </w:r>
            <w:r w:rsidRPr="004B5A08">
              <w:rPr>
                <w:rFonts w:ascii="Arial" w:eastAsia="Comic Sans MS" w:hAnsi="Arial" w:cs="Arial"/>
                <w:sz w:val="18"/>
                <w:szCs w:val="18"/>
              </w:rPr>
              <w:tab/>
              <w:t>Cappuccino e similares.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e.</w:t>
            </w:r>
            <w:r w:rsidRPr="004B5A08">
              <w:rPr>
                <w:rFonts w:ascii="Arial" w:eastAsia="Comic Sans MS" w:hAnsi="Arial" w:cs="Arial"/>
                <w:sz w:val="18"/>
                <w:szCs w:val="18"/>
              </w:rPr>
              <w:tab/>
              <w:t>Leite (de preferência semi-desnatado) e derivados (Iogurte).</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f.</w:t>
            </w:r>
            <w:r w:rsidRPr="004B5A08">
              <w:rPr>
                <w:rFonts w:ascii="Arial" w:eastAsia="Comic Sans MS" w:hAnsi="Arial" w:cs="Arial"/>
                <w:sz w:val="18"/>
                <w:szCs w:val="18"/>
              </w:rPr>
              <w:tab/>
              <w:t>Leite com frutas (vitaminas).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h.</w:t>
            </w:r>
            <w:r w:rsidRPr="004B5A08">
              <w:rPr>
                <w:rFonts w:ascii="Arial" w:eastAsia="Comic Sans MS" w:hAnsi="Arial" w:cs="Arial"/>
                <w:sz w:val="18"/>
                <w:szCs w:val="18"/>
              </w:rPr>
              <w:tab/>
              <w:t>Achocolatados em embalagens (tetrapak).</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i.</w:t>
            </w:r>
            <w:r w:rsidRPr="004B5A08">
              <w:rPr>
                <w:rFonts w:ascii="Arial" w:eastAsia="Comic Sans MS" w:hAnsi="Arial" w:cs="Arial"/>
                <w:sz w:val="18"/>
                <w:szCs w:val="18"/>
              </w:rPr>
              <w:tab/>
              <w:t>Água mineral.</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j.</w:t>
            </w:r>
            <w:r w:rsidRPr="004B5A08">
              <w:rPr>
                <w:rFonts w:ascii="Arial" w:eastAsia="Comic Sans MS" w:hAnsi="Arial" w:cs="Arial"/>
                <w:sz w:val="18"/>
                <w:szCs w:val="18"/>
              </w:rPr>
              <w:tab/>
              <w:t>Refrigerantes em lata.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k.</w:t>
            </w:r>
            <w:r w:rsidRPr="004B5A08">
              <w:rPr>
                <w:rFonts w:ascii="Arial" w:eastAsia="Comic Sans MS" w:hAnsi="Arial" w:cs="Arial"/>
                <w:sz w:val="18"/>
                <w:szCs w:val="18"/>
              </w:rPr>
              <w:tab/>
              <w:t>Refrescos.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 – DO PREPARO DOS PRODUTOS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9.1 – A PERMISSIONÁRIA deverá observar os critérios de boas práticas no manuseio dos produtos durante o preparo, ressaltando que vegetais crus e frutas devem sofrer processo de desinfecção com produtos próprios para uso em alimentos, de acordo com as normas vigentes.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9.2 – A PERMISSIONÁRIA deverá higienizar os gêneros alimentícios antes do início da etapa do preparo conforme as suas características e as normas de boas práticas. Os produtos utilizados na higienização dos alimentos a serem consumidos crus devem ser aplicados de forma a evitar a presença de resíduos no alimento preparado.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9.3 – A PERMISSIONÁRIA deverá dispor de ponto de água filtrada para o preparo de sucos e leite em pó. A temperatura da água deverá se adequar ao tipo de preparação.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9.4 – Os produtos deverão ser preparados próximo ao horário de distribuição, devendo ser mantidos em recipientes tampados e em temperaturas adequadas.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9.5 – Os produtos não consumidos imediatamente após o preparo deverão ser mantidos a uma temperatura superior a 65ºC (sessenta e cinco graus Celsius), para as preparações quentes, ou inferiores a 10ºC (dez graus Celsius), para as preparações frias (de acordo com as características de cada preparação), até ser consumido. Para as sobremesas a temperatura deverá ser inferior a 7ºC.</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9.6 – A PERMISSIONÁRIA deverá manter o controle rígido de temperatura a que são submetidos os alimentos e/ou preparações em geladeiras e freezers. Os alimentos e/ou preparações armazenados deverão ser identificados (tipo do produto, data e hora de preparo e data de validade) protegidos de contaminação, conforme legislação sanitária vigente.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9.7 – Todos os produtos poderão ser submetidos à UERJ para degustação, sem ônus para a mesma, devendo a PERMISSIONÁRIA realizar a imediata retirada e substituição das preparações e/ou alimentos que forem considerados inadequados ou impróprios ao consumo, segundo legislações sanitárias vigentes e normatizações técnicas.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9.8 – A PERMISSIONÁRIA deverá substituir, às suas expensas, no total ou em parte, os produtos fornecidos, em que se verificar condições insatisfatórias para o consumo.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9.9 – O preparo dos produtos, em todas as suas fases, deverá ser executado por pessoal treinado, observando-se as técnicas recomendadas e as normas sanitárias vigentes.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10 – DA DISTRIBUIÇÃO DOS PRODUTOS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10.1 - A PERMISSIONÁRIA deverá acondicionar os produtos preparados em utensílios adequados, em boas condições de uso.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10.2 – A PERMISSIONÁRIA deverá manter até o final da distribuição, as preparações em temperatura de segurança, visando a preservação de sua qualidade sanitária e sensorial.</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lastRenderedPageBreak/>
              <w:t>10.3 - As preparações líquidas quentes ou geladas deverão ser acondicionadas em recipientes térmicos apropriados.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10.4. - A PERMISSIONÁRIA deverá distribuir os produtos em temperatura adequada ao tipo de preparação, de forma harmoniosa e atraente, com utensílios adequados e em boas condições de uso, cumprindo os horários estabelecidos pela UERJ.</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b/>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10.5 - Os horários de funcionamento da CANTINA deverão seguir as determinações da UERJ, podendo ser alterados por necessidades da mesma, de acordo com o previsto no item 4.5.</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10.6 - A PERMISSIONÁRIA não poderá, em hipótese alguma, aproveitar os produtos já preparados para o consumo e deverá desprezar, após o término de funcionamento, quando houver, na CANTINA.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11 - DO CONTROLE DE QUALIDADE DA CANTINA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11.1 – A PERMISSIONÁRIA deverá utilizar gêneros alimentícios de primeira qualidade, sendo vedada a utilização de produtos com alterações das características sensoriais, ainda que dentro do prazo de validade.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11.2 – A PERMISSIONÁRIA deverá apresentar a Lista de Especificações dos Gêneros Alimentícios que serão utilizados na confecção dos produtos para avaliação e aprovação pela UERJ.</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11.3 - A PERMISSIONÁRIA realizará o controle dos gêneros alimentícios utilizados, quanto à qualidade, estado de conservação, características sensoriais, acondicionamento, condições de higiene e prazo de validade.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11.4 – A PERMISSIONÁRIA deverá realizar o controle de qualidade em todas as etapas e processos de operacionalização do serviço, pelo método A.P.P.C.C. (Avaliação dos Perigos em Pontos Críticos de Controle).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11.5 – Durante a execução da PERMISSÃO, poderão ser feitas inclusões, alterações e exclusões de marcas ou de gêneros, mediante determinação da UERJ ou solicitação da PERMISSIONÁRIA.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11.6 – A PERMISSIONÁRIA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b/>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11.7 – A PERMISSIONÁRIA responsabilizar-se-á pela qualidade dos produtos fornecidos, inclusive perante as autoridades sanitárias competentes. Sempre que houver suspeita de deterioração ou contaminação dos alimentos in natura ou preparados, os mesmos deverão ser suspensos do consumo, guardando-se amostras para análises microbiológicas dos alimentos.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12- DOS GÊNEROS ALIMENTÍCIOS, MATERIAL DE CONSUMO E OUTROS INSUMOS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12.1 - A PERMISSIONÁRIA será responsável pelo armazenamento adequado dos gêneros alimentícios.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12.2 – A PERMISSIONÁRIA deverá manter os locais de estocagem de alimentos (despensa, refrigerador e congelador) em condições adequadas de uso, obedecendo as normas vigentes.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12.3 – O armazenamento dos gêneros alimentícios não pode ser misturado com produtos de limpeza, descartáveis e similares, para garantir condições ideais de consumo.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12.4 – A PERMISSIONÁRIA só poderá utilizar produtos de limpeza e sanitização registrados no Ministério da Saúde para a higienização dos alimentos, utensílios, equipamentos, mobiliário, área física e de higiene pessoal, contendo rótulo com a designação do produto, composição, fabricante, prazo de validade e forma de utilização.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13 - DO CONTROLE HIGIÊNICO-SANITÁRIO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13.1 - A PERMISSIONÁRIA deverá realizar e manter a higienização completa das dependências da CANTINA (cozinha, dispensa), equipamentos, mobiliário e utensílios utilizados na PERMISSÃO, usando produtos de higienização e desinfecção com registro no Ministério da Saúde. Esses produtos devem ser identificados e guardados em local reservado para essa finalidade.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13.2 – Os acessórios e produtos de higienização da CANTINA (sabão líquido neutro glicerinado,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13.3 – A PERMISSIONÁRIA deverá dispor de recipientes em número suficiente para acondicionar resíduos alimentares e lixos produzidos. Os coletores utilizados deverão ser dotados de tampas acionadas por pedal, com saco plástico apropriado, seguindo as normas técnicas vigentes.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13.4 - O lixo acondicionado em recipiente fechado, deverá ser removido para local pré-estabelecido pela UERJ, observando-se a legislação ambiental, em recipientes apropriados tipo container aguardando destino final, conforme legislação. A remoção do lixo, proveniente da produção de alimentos, será diária e de responsabilidade da PERMISSIONÁRIA.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13.5 – O óleo comestível e a gordura hidrogenada a ser descartado após o uso no preparo de alimentos, deverão ser armazenados em recipiente próprio e encaminhados a uma das empresas cadastradas junto ao órgão Municipal competente, de acordo com o previsto no artigo 32 e parágrafos, da Lei Municipal 4969 de 3 de dezembro de 2008.</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13.6 – A Permissionária deverá, mensalmente, apresentar à fiscalização do Contrato a comprovação da exigência.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 – INSTALAÇÕES FÍSICAS, EQUIPAMENTOS E UTENSÍLIOS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14.1 – A PERMISSIONÁRIA deverá fornecer os equipamentos e utensílios adequados para a execução da PERMISSÃO, às suas expensas, mediante prévia autorização da UERJ, podendo retirá-los ao término do contrato.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14.2 - A PERMISSIONÁRIA deverá manter, em perfeitas condições de uso, as dependências, equipamentos e utensílios vinculados à execução da PERMISSÃO, responsabilizando-se por eventuais extravios ou quebras.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14.3 - A PERMISSIONÁRIA deverá efetuar, às suas expensas, adaptações que se façam necessárias nas dependências da cantina, mediante prévia e expressa autorização da UERJ.</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14.4 – A PERMISSIONÁRIA executará a manutenção corretiva dos equipamentos, substituindo-os de imediato, quando necessário, a fim de garantir a continuidade dos serviços.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14.5 – A PERMISSIONÁRIA deverá entregar os equipamentos, utensílios e mobiliário, pertencentes à UERJ, ao término da PERMISSÃO, em condições de conservação e uso.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14.6 - A PERMISSIONÁRIA deverá providenciar a contagem e verificação do estado de conservação dos equipamentos na presença de preposto designado pela UERJ, com antecedência mínima de 30 dias (trinta dias) do término da PERMISSÃO, para possíveis reparos, substituições ou reposições, durante o citado período.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14.7 - A PERMISSIONÁRIA responsabilizar-se-á pela manutenção, bem como das instalações hidráulicas e elétricas, vinculadas ao serviço, tais como:</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Revestimento de chão: pisos, rodapés, rejuntamentos e arremates;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Revestimento de parede: azulejos, fórmicas, pinturas, cantoneiras de proteção e rejuntamentos;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Tetos: forros em geral e pinturas;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Esquadrias: portas com vedação contra vetores, caixilhos, alizares, ferragens, janelas, vidros, e quadros com telas milimétricas;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Aparelhos: bancadas, cubas, tanques e louças sanitárias;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Metais: torneiras, sifões, válvulas, registros e válvulas de descarga;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Elétricas: luminárias, lâmpadas, calhas protetoras para luminárias, reatores, tomadas, espelhos de tomada, interruptores, quadros elétricos, disjuntores;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Esgoto: ralos com tampa móvel giratória, grelhas, tubulações aparentes, caixas de inspeção e caixas de gordura; com ênfase na limpeza periódica;</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Exaustão: coifa, filtros, grelhas, dutos,motor,controles elétricos, com ênfase na limpeza periódica daqueles utilizados na execução do objeto da licitação;</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Extintores de Incêndio: segundo normas de segurança com manutenção dentro dos prazos estabelecidos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w:t>
            </w:r>
            <w:r w:rsidRPr="004B5A08">
              <w:rPr>
                <w:rFonts w:ascii="Arial" w:eastAsia="Comic Sans MS" w:hAnsi="Arial" w:cs="Arial"/>
                <w:sz w:val="18"/>
                <w:szCs w:val="18"/>
              </w:rPr>
              <w:tab/>
              <w:t>Ar condicionado de parede, ventilador: aparelhos instalados em áreas sob responsabilidade da empresa, limpeza periódica registrada e manutenção da temperatura adequada ao local de uso, de acordo com a norma vigente.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14.8 - A PERMISSIONÁRIA responsabilizar-se-á pelos entupimentos causados na rede de esgotos, vinculados à PERMISSÃO, realizando reparos imediatos, às suas expensas.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14.9 - Não será permitido o uso de pratos, talheres e demais utensílios quando quebrados, lascados, gretados, amassados ou defeituosos.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lastRenderedPageBreak/>
              <w:t>14.10 – A PERMISSIONÁRIA deverá utilizar as dependências vinculadas à execução da PERMISSÃO, exclusivamente para atender ao objeto do contrato.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 – DO PESSOAL TÉCNICO-OPERACIONAL</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15.1 - Do quadro de pessoal</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15.2 - Disponibilizar e manter quadro de pessoal técnico-operacional, em quantidade suficiente e necessária ao cumprimento das obrigações assumidas.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15.3 – A PERMISSIONÁRIA deverá providenciar de imediato, a substituição do empregado em caso férias, faltas, licenças, folgas e demissões, a empresa deverá providenciar de imediato, a substituição do empregado para que não cause prejuízo ao serviço.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15.4 – A PERMISSIONÁRIA deverá manter o pessoal técnico-operacional em condições de saúde compatível com suas atividades, realizando, às suas expensas, exames de saúde, inclusive exames específicos de acordo com as normas vigentes.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15.5 – A PERMISSIONÁRIA deverá manter a qualidade e uniformidade no padrão, dos serviços e dos lanches, independentemente da escala de serviço adotada.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15.6 – Durante a execução da PERMISSÃO, os funcionários da PERMISSIONÁRIA deverão observar rigorosamente as normas de conduta estabelecida pela UERJ.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15.7 – A PERMISSIONÁRIA deverá manter os funcionários dentro de padrão de higiene recomendado pela legislação vigente, fornecendo uniformes e equipamentos de proteção individual específicos para o desempenho das funções e crachá de identificação.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15.8 - A PERMISSIONÁRIA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15.9 - A UERJ tem o direito de determinar à PERMISSIONÁRIA a substituição de qualquer empregado, por seus exclusivos critérios.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15.10 – Os funcionários deverão fazer uso de Equipamentos de Proteção Individual (EPIs) específicos para o desempenho de suas funções observando os requisitos legais e as normas regulamentadoras de proteção e segurança do trabalho.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15.11 - Os funcionários da PERMISSIONÁRIA, durante o período de trabalho, deverão usar uniforme padrão adequado à função exercida (ex: calça, camisa, avental de pano, napa ou PVC, botas de PVC, sapatos, gorro, touca, boné, luvas, máscara e similares), em boas condições de higiene e conservação, com troca diária, tendo o seu uso restrito às dependências internas da unidade e crachá com identificação da (o) funcionária (o).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15.12 - A PERMISSIONÁRIA se compromete a cooperar com qualquer projeto/programa de pesquisa/extensão desenvolvido no campo da educação alimentar/nutrição na UERJ, desde que não comprometa a PERMISSÃO.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16. DA FISCALIZAÇÃO: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16.1 - É VEDADA A VENDA DE BEBIDA ALCOÓLICA E CIGARROS DE QUALQUER ESPÉCIE.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16.2 – A UERJ reserva-se o direito de manter fiscalização permanente sobre as atividades desenvolvidas na CANTINA. A fiscalização se exercerá especialmente quanto aos preços praticados que deverão ser submetidos previamente à aprovação, à forma de atendimento e a qualidade dos gêneros empregados na preparação dos lanches.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16.3 – Os fiscais da UERJ terão, a qualquer tempo, acesso a todas as dependências vinculadas à execução da PERMISSÃO, podendo solicitar a substituição imediata de gêneros e/ou alimentos que apresentem condições impróprias às preparações/consumo.</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16.4 - Fica assegurado à UERJ e aos fiscais designados verificar as condições de higiene e de conservação dos alimentos, das dependências da CANTINA onde estão sendo executadas as atividades para fornecimento dos produtos ou àquelas utilizadas pela empresa para armazenamento geral de gêneros, equipamentos e utensílios.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16.5 – À PERMISSIONÁRIA deverá apresentar à fiscalização, obrigatoriamente, antes do início das suas </w:t>
            </w:r>
            <w:r w:rsidRPr="004B5A08">
              <w:rPr>
                <w:rFonts w:ascii="Arial" w:eastAsia="Comic Sans MS" w:hAnsi="Arial" w:cs="Arial"/>
                <w:sz w:val="18"/>
                <w:szCs w:val="18"/>
              </w:rPr>
              <w:lastRenderedPageBreak/>
              <w:t>atividades, os seguintes documentos: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 – Cópia do registro de tratamento de vetores e pragas nas dependências da CANTINA. (Renovável a cada seis meses).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4 – Relação de todos os produtos saneantes utilizados, conforme Resolução RDC 216/04, especificando a diluição e a função dos produtos.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5 – Cópia dos certificados de calibração dos termômetros dos equipamentos refrigerados e térmicos. (Renovável a cada seis meses).</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6 – A não apresentação de qualquer dos documentos exigidos, em sua época  própria, dará causa à aplicação das penalidades contratuais.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17- SÃO OBRIGAÇÕES DA UERJ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17.1 – Em caso de situações emergenciais, ocorridas no dia, caberá à UERJ comunicar, imediatamente, à PERMISSIONÁRIA a alteração necessária.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17.2 - Fornecer para a PERMISSIONÁRIA toda estrutura para instalação de medidor de energia elétrica necessários para o funcionamento da PERMISSÃO.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17.3 – Instalar medidor de energia.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18 - DOS SERVIÇOS DE REFORMA E INSTALAÇÕES</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18.1 – O espaço será entregue a PERMISSIONÁRIA no estado em que se encontra, ficando os possíveis serviços de benfeitorias necessários, caso haja anuência entre as partes, o valor das eventuais reformas realizadas, poderão ser descontados na remuneração mensal mediante apresentação de relatório de custo devidamente acompanhado de notas fiscais das despesas da PERMISSIONÁRIA com de acordo dos gastos pelo DEPARTAMENTO DE ARQUITETURA E ENGENHARIA – DAENG.</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ab/>
            </w:r>
            <w:r w:rsidRPr="004B5A08">
              <w:rPr>
                <w:rFonts w:ascii="Arial" w:eastAsia="Comic Sans MS" w:hAnsi="Arial" w:cs="Arial"/>
                <w:sz w:val="18"/>
                <w:szCs w:val="18"/>
              </w:rPr>
              <w:tab/>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18.2 – 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18.3 – A PERMISSIONÁRIA deverá providenciar a instalação de medidor energia elétrica, no ato da assinatura da PERMISSÃO.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19 - DAS VISITAS </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19.01 - O espaço destinado a CANTINA deverá ser visitado no horário comercial, de 9:00 às 16:00 horas. As visitas poderão ser marcadas diretamente na PREFEITURA/DESEG/DIPOC - Tel: 2334-0371 ou 2334-0648. Fiscal: Servidor Joylde Alves Moreira, Matrícula: 30461-8.</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20 - DA FORMA DE PAGAMENTO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 xml:space="preserve"> 20.1 - A PERMISSIONÁRIA efetuará o pagamento à UERJ em forma de remuneração mensal através de boleto bancário emitido pela PREFEITURA/DESEG/DIPOC BANCO Nº (237) BRADESCO-AGÊNCIA Nº 6897-7  CONTA Nº 9-4.                                                                                                                                                                                                                                                                                                                                                                                                                                                                                     </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20.2 - Em acordo com o valor apresentado na proposta, sendo o valor mínimo o indicado neste Projeto Básico, acrescido do valor referente ao consumo de energia elétrica. A energia elétrica será calculada de acordo com o consumo do quilowatt estipulado pelas concessionárias de serviços públicos local.</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20.3 - O período de férias escolares, os aluguéis pagos à UERJ terão desconto de 50% (cinquenta por cento) mensais, considerando para tanto o CALENDÁRIO ACADÊMICO.</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20.4 – Será dado desconto no aluguel referente aos dias de RECESSO na UNIVERSIDADE.</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20.5 - Em caso de paralisações atípicas por mais de 30 dias, como greve de apenas um seguimento, o desconto será dado da seguinte forma;</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Servidores Técnicos Administrativos – desconto de 20%.</w:t>
            </w: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lastRenderedPageBreak/>
              <w:t>Servidores Docentes – desconto de 30%.</w:t>
            </w:r>
          </w:p>
          <w:p w:rsidR="004B5A08" w:rsidRPr="004B5A08" w:rsidRDefault="004B5A08" w:rsidP="004B5A08">
            <w:pPr>
              <w:rPr>
                <w:rFonts w:ascii="Arial" w:eastAsia="Comic Sans MS" w:hAnsi="Arial" w:cs="Arial"/>
                <w:sz w:val="18"/>
                <w:szCs w:val="18"/>
              </w:rPr>
            </w:pPr>
          </w:p>
          <w:p w:rsidR="004B5A08" w:rsidRPr="004B5A08" w:rsidRDefault="004B5A08" w:rsidP="004B5A08">
            <w:pPr>
              <w:rPr>
                <w:rFonts w:ascii="Arial" w:eastAsia="Comic Sans MS" w:hAnsi="Arial" w:cs="Arial"/>
                <w:sz w:val="18"/>
                <w:szCs w:val="18"/>
              </w:rPr>
            </w:pPr>
            <w:r w:rsidRPr="004B5A08">
              <w:rPr>
                <w:rFonts w:ascii="Arial" w:eastAsia="Comic Sans MS" w:hAnsi="Arial" w:cs="Arial"/>
                <w:sz w:val="18"/>
                <w:szCs w:val="18"/>
              </w:rPr>
              <w:t>20.6 - 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consequente reabertura.</w:t>
            </w:r>
          </w:p>
          <w:p w:rsidR="004B5A08" w:rsidRPr="004B5A08" w:rsidRDefault="004B5A08" w:rsidP="004B5A08">
            <w:pPr>
              <w:rPr>
                <w:rFonts w:ascii="Arial" w:eastAsia="Comic Sans MS" w:hAnsi="Arial" w:cs="Arial"/>
                <w:sz w:val="18"/>
                <w:szCs w:val="18"/>
              </w:rPr>
            </w:pPr>
          </w:p>
          <w:p w:rsidR="004B5A08" w:rsidRPr="00EA6394" w:rsidRDefault="004B5A08" w:rsidP="004B5A08">
            <w:pPr>
              <w:rPr>
                <w:rFonts w:ascii="Arial" w:eastAsia="Comic Sans MS" w:hAnsi="Arial" w:cs="Arial"/>
                <w:sz w:val="18"/>
                <w:szCs w:val="18"/>
              </w:rPr>
            </w:pPr>
            <w:r w:rsidRPr="004B5A08">
              <w:rPr>
                <w:rFonts w:ascii="Arial" w:eastAsia="Comic Sans MS" w:hAnsi="Arial" w:cs="Arial"/>
                <w:sz w:val="18"/>
                <w:szCs w:val="18"/>
              </w:rPr>
              <w:t>20.7 - Estes descontos não se aplicam ao valor do consumo de energia elétrica.</w:t>
            </w: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D10BD1"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2"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0D6439">
              <w:rPr>
                <w:rFonts w:ascii="Arial" w:hAnsi="Arial" w:cs="Arial"/>
                <w:sz w:val="20"/>
              </w:rPr>
              <w:t>50/2019</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B377D4">
              <w:rPr>
                <w:rFonts w:ascii="Arial" w:hAnsi="Arial" w:cs="Arial"/>
                <w:color w:val="FF0000"/>
                <w:sz w:val="20"/>
              </w:rPr>
              <w:t>30/01/2020</w:t>
            </w:r>
            <w:r w:rsidRPr="0076673B">
              <w:rPr>
                <w:rFonts w:ascii="Arial" w:hAnsi="Arial" w:cs="Arial"/>
                <w:color w:val="FF0000"/>
                <w:sz w:val="20"/>
              </w:rPr>
              <w:t xml:space="preserve"> às 1</w:t>
            </w:r>
            <w:r w:rsidR="00FE4C80">
              <w:rPr>
                <w:rFonts w:ascii="Arial" w:hAnsi="Arial" w:cs="Arial"/>
                <w:color w:val="FF0000"/>
                <w:sz w:val="20"/>
              </w:rPr>
              <w:t>0</w:t>
            </w:r>
            <w:r w:rsidRPr="0076673B">
              <w:rPr>
                <w:rFonts w:ascii="Arial" w:hAnsi="Arial" w:cs="Arial"/>
                <w:color w:val="FF0000"/>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0D6439">
              <w:rPr>
                <w:rFonts w:ascii="Arial" w:hAnsi="Arial" w:cs="Arial"/>
                <w:b/>
                <w:sz w:val="20"/>
              </w:rPr>
              <w:t>E-26/007/1241/2019</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0D6439">
              <w:rPr>
                <w:rFonts w:ascii="Arial" w:hAnsi="Arial" w:cs="Arial"/>
                <w:b/>
                <w:sz w:val="20"/>
              </w:rPr>
              <w:t>50/2019</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D10BD1"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10BD1" w:rsidRPr="00BF79BF">
              <w:rPr>
                <w:rFonts w:ascii="Arial" w:hAnsi="Arial" w:cs="Arial"/>
                <w:sz w:val="18"/>
                <w:szCs w:val="18"/>
              </w:rPr>
            </w:r>
            <w:r w:rsidR="00D10BD1"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10BD1"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de Uso de Bem imóvel para</w:t>
            </w:r>
            <w:r w:rsidR="00DC55B6">
              <w:t xml:space="preserve"> </w:t>
            </w:r>
            <w:r w:rsidR="00DC55B6" w:rsidRPr="00DC55B6">
              <w:rPr>
                <w:rFonts w:ascii="Arial" w:eastAsia="Comic Sans MS" w:hAnsi="Arial" w:cs="Arial"/>
                <w:sz w:val="18"/>
                <w:szCs w:val="18"/>
              </w:rPr>
              <w:t>contratação de empresa especializada na execução de serviços na área de CANTINA NO INSTITUTO POLITÉCNICO - IPRJ, pelo período de até 5 (cinco) anos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D10BD1"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D10BD1"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4B644C">
              <w:rPr>
                <w:rFonts w:ascii="Arial" w:hAnsi="Arial" w:cs="Arial"/>
                <w:sz w:val="18"/>
                <w:szCs w:val="18"/>
              </w:rPr>
              <w:t>2020</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D10BD1"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D10BD1" w:rsidRPr="000D3A09">
              <w:rPr>
                <w:rFonts w:ascii="Arial" w:hAnsi="Arial" w:cs="Arial"/>
                <w:sz w:val="18"/>
                <w:szCs w:val="18"/>
              </w:rPr>
            </w:r>
            <w:r w:rsidR="00D10BD1"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D10BD1"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D10BD1"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D10BD1" w:rsidRPr="000D3A09">
              <w:rPr>
                <w:rFonts w:ascii="Arial" w:hAnsi="Arial" w:cs="Arial"/>
                <w:sz w:val="18"/>
                <w:szCs w:val="18"/>
              </w:rPr>
            </w:r>
            <w:r w:rsidR="00D10BD1"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D10BD1"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tblPr>
      <w:tblGrid>
        <w:gridCol w:w="1093"/>
        <w:gridCol w:w="8117"/>
      </w:tblGrid>
      <w:tr w:rsidR="00C73077" w:rsidTr="00FF63A5">
        <w:trPr>
          <w:trHeight w:val="706"/>
        </w:trPr>
        <w:tc>
          <w:tcPr>
            <w:tcW w:w="571" w:type="pct"/>
            <w:vAlign w:val="center"/>
          </w:tcPr>
          <w:p w:rsidR="00C73077" w:rsidRPr="00F06421" w:rsidRDefault="000D6439" w:rsidP="00DA442F">
            <w:pPr>
              <w:jc w:val="center"/>
              <w:rPr>
                <w:rFonts w:ascii="Arial" w:hAnsi="Arial" w:cs="Arial"/>
                <w:b/>
                <w:sz w:val="18"/>
                <w:szCs w:val="18"/>
              </w:rPr>
            </w:pPr>
            <w:r w:rsidRPr="00D10BD1">
              <w:rPr>
                <w:rFonts w:ascii="Arial" w:hAnsi="Arial" w:cs="Arial"/>
                <w:b/>
                <w:sz w:val="18"/>
                <w:szCs w:val="18"/>
              </w:rPr>
              <w:pict>
                <v:shape id="_x0000_i1025" type="#_x0000_t75" style="width:47.6pt;height:45.6pt" fillcolor="window">
                  <v:imagedata r:id="rId13"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C038D4">
              <w:rPr>
                <w:rFonts w:ascii="Arial" w:hAnsi="Arial" w:cs="Arial"/>
                <w:b/>
                <w:sz w:val="18"/>
                <w:szCs w:val="18"/>
              </w:rPr>
              <w:t>2019</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008B09BB">
        <w:rPr>
          <w:rFonts w:ascii="Arial" w:hAnsi="Arial" w:cs="Arial"/>
          <w:b/>
          <w:sz w:val="18"/>
          <w:szCs w:val="18"/>
        </w:rPr>
        <w:t>MARCIA CARVALHO DA CUNHA</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001E2A66">
        <w:rPr>
          <w:rFonts w:ascii="Arial" w:hAnsi="Arial" w:cs="Arial"/>
          <w:sz w:val="18"/>
          <w:szCs w:val="18"/>
        </w:rPr>
        <w:t>______________</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4B644C" w:rsidRPr="004B644C">
        <w:rPr>
          <w:rFonts w:ascii="Arial" w:eastAsia="Comic Sans MS" w:hAnsi="Arial" w:cs="Arial"/>
          <w:sz w:val="18"/>
          <w:szCs w:val="18"/>
        </w:rPr>
        <w:t xml:space="preserve">a </w:t>
      </w:r>
      <w:r w:rsidR="00DC55B6" w:rsidRPr="00DC55B6">
        <w:rPr>
          <w:rFonts w:ascii="Arial" w:eastAsia="Comic Sans MS" w:hAnsi="Arial" w:cs="Arial"/>
          <w:sz w:val="18"/>
          <w:szCs w:val="18"/>
        </w:rPr>
        <w:t>execução de serviços na área de CANTINA NO INSTITUTO POLITÉCNICO - IPRJ, pelo período de até 5 (cinco) anos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0D6439">
        <w:rPr>
          <w:rFonts w:ascii="Arial" w:hAnsi="Arial" w:cs="Arial"/>
          <w:b/>
          <w:sz w:val="18"/>
          <w:szCs w:val="18"/>
        </w:rPr>
        <w:t>50/2019</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0D6439">
        <w:rPr>
          <w:rFonts w:ascii="Arial" w:hAnsi="Arial" w:cs="Arial"/>
          <w:b/>
          <w:sz w:val="18"/>
          <w:szCs w:val="18"/>
        </w:rPr>
        <w:t>E-26/007/1241/2019</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474DFF">
        <w:rPr>
          <w:rFonts w:ascii="Arial" w:hAnsi="Arial" w:cs="Arial"/>
          <w:b/>
          <w:color w:val="FF0000"/>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004B644C">
        <w:rPr>
          <w:rFonts w:ascii="Arial" w:hAnsi="Arial" w:cs="Arial"/>
          <w:sz w:val="18"/>
          <w:szCs w:val="18"/>
        </w:rPr>
        <w:t xml:space="preserve">se-á, </w:t>
      </w:r>
      <w:r w:rsidR="004B644C" w:rsidRPr="004B644C">
        <w:rPr>
          <w:rFonts w:ascii="Arial" w:hAnsi="Arial" w:cs="Arial"/>
          <w:sz w:val="18"/>
          <w:szCs w:val="18"/>
        </w:rPr>
        <w:t xml:space="preserve">execução </w:t>
      </w:r>
      <w:r w:rsidR="00DC55B6" w:rsidRPr="00DC55B6">
        <w:rPr>
          <w:rFonts w:ascii="Arial" w:hAnsi="Arial" w:cs="Arial"/>
          <w:sz w:val="18"/>
          <w:szCs w:val="18"/>
        </w:rPr>
        <w:t>de serviços na área de CANTINA NO INSTITUTO POLITÉCNICO - IPRJ, pelo período de até 5 (cinco) anos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w:t>
      </w:r>
      <w:r w:rsidR="0078304C">
        <w:rPr>
          <w:rFonts w:ascii="Arial" w:hAnsi="Arial" w:cs="Arial"/>
          <w:sz w:val="18"/>
          <w:szCs w:val="18"/>
        </w:rPr>
        <w:t xml:space="preserve">não </w:t>
      </w:r>
      <w:r w:rsidRPr="00EE31FF">
        <w:rPr>
          <w:rFonts w:ascii="Arial" w:hAnsi="Arial" w:cs="Arial"/>
          <w:sz w:val="18"/>
          <w:szCs w:val="18"/>
        </w:rPr>
        <w:t>pode</w:t>
      </w:r>
      <w:r w:rsidR="00066D7C">
        <w:rPr>
          <w:rFonts w:ascii="Arial" w:hAnsi="Arial" w:cs="Arial"/>
          <w:sz w:val="18"/>
          <w:szCs w:val="18"/>
        </w:rPr>
        <w:t>ndo</w:t>
      </w:r>
      <w:r w:rsidRPr="00EE31FF">
        <w:rPr>
          <w:rFonts w:ascii="Arial" w:hAnsi="Arial" w:cs="Arial"/>
          <w:sz w:val="18"/>
          <w:szCs w:val="18"/>
        </w:rPr>
        <w:t xml:space="preserve"> a utilização efetiva do imóvel exceder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51633C" w:rsidRDefault="0051633C" w:rsidP="0051633C">
      <w:pPr>
        <w:rPr>
          <w:rFonts w:ascii="Arial" w:hAnsi="Arial" w:cs="Arial"/>
          <w:color w:val="FF0000"/>
          <w:sz w:val="18"/>
          <w:szCs w:val="18"/>
        </w:rPr>
      </w:pPr>
      <w:r>
        <w:rPr>
          <w:rFonts w:ascii="Arial" w:hAnsi="Arial" w:cs="Arial"/>
          <w:color w:val="FF0000"/>
          <w:sz w:val="18"/>
          <w:szCs w:val="18"/>
        </w:rPr>
        <w:t xml:space="preserve">§ </w:t>
      </w:r>
      <w:r w:rsidR="004B644C">
        <w:rPr>
          <w:rFonts w:ascii="Arial" w:hAnsi="Arial" w:cs="Arial"/>
          <w:color w:val="FF0000"/>
          <w:sz w:val="18"/>
          <w:szCs w:val="18"/>
        </w:rPr>
        <w:t>1</w:t>
      </w:r>
      <w:r w:rsidRPr="003008CF">
        <w:rPr>
          <w:rFonts w:ascii="Arial" w:hAnsi="Arial" w:cs="Arial"/>
          <w:color w:val="FF0000"/>
          <w:sz w:val="18"/>
          <w:szCs w:val="18"/>
        </w:rPr>
        <w:t xml:space="preserve">º O permissionário fica obrigado a desocupar o espaço dentro do prazo estipulado no parágrafo anterior sob a comunicação feita na forma da cláusula décima oitava, ou imediatamente findo o prazo contratual, sob pena de incidir no disposto na cláusula décima sexta. O permissionário fica expressamente advertido que a inobservância do dever de desocupar o espaço acarretará a desocupação compulsória e a remoção dos bens existentes que serão devidamente arrolados e colocados </w:t>
      </w:r>
      <w:r>
        <w:rPr>
          <w:rFonts w:ascii="Arial" w:hAnsi="Arial" w:cs="Arial"/>
          <w:color w:val="FF0000"/>
          <w:sz w:val="18"/>
          <w:szCs w:val="18"/>
        </w:rPr>
        <w:t>à disposição do permissionário.</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1B698D" w:rsidRDefault="001B698D" w:rsidP="001B698D">
      <w:pPr>
        <w:rPr>
          <w:rFonts w:ascii="Arial" w:hAnsi="Arial" w:cs="Arial"/>
          <w:sz w:val="18"/>
          <w:szCs w:val="18"/>
        </w:rPr>
      </w:pPr>
      <w:r>
        <w:rPr>
          <w:rFonts w:ascii="Arial" w:hAnsi="Arial" w:cs="Arial"/>
          <w:sz w:val="18"/>
          <w:szCs w:val="18"/>
        </w:rPr>
        <w:t>§ 1</w:t>
      </w:r>
      <w:r w:rsidRPr="00EE31FF">
        <w:rPr>
          <w:rFonts w:ascii="Arial" w:hAnsi="Arial" w:cs="Arial"/>
          <w:sz w:val="18"/>
          <w:szCs w:val="18"/>
        </w:rPr>
        <w:t>º</w:t>
      </w:r>
      <w:r w:rsidRPr="001B698D">
        <w:rPr>
          <w:rFonts w:ascii="Arial" w:hAnsi="Arial" w:cs="Arial"/>
          <w:sz w:val="18"/>
          <w:szCs w:val="18"/>
        </w:rPr>
        <w:t xml:space="preserve"> A PERMISSIONÁRIA efetuará o pagamento à UERJ em forma de remuneração mensal através de boleto bancário emitido pela PREFEITURA/DESEG/DIPOC BANCO Nº (237) BRADESCO-AGÊNCIA Nº 6897-7  CONTA Nº 9-4</w:t>
      </w:r>
      <w:r>
        <w:rPr>
          <w:rFonts w:ascii="Arial" w:hAnsi="Arial" w:cs="Arial"/>
          <w:sz w:val="18"/>
          <w:szCs w:val="18"/>
        </w:rPr>
        <w:t xml:space="preserve"> d</w:t>
      </w:r>
      <w:r w:rsidRPr="002204BA">
        <w:rPr>
          <w:rFonts w:ascii="Arial" w:hAnsi="Arial" w:cs="Arial"/>
          <w:sz w:val="18"/>
          <w:szCs w:val="18"/>
        </w:rPr>
        <w:t>e acordo com o valor apresentado na proposta, sendo</w:t>
      </w:r>
      <w:r>
        <w:rPr>
          <w:rFonts w:ascii="Arial" w:hAnsi="Arial" w:cs="Arial"/>
          <w:sz w:val="18"/>
          <w:szCs w:val="18"/>
        </w:rPr>
        <w:t xml:space="preserve"> o valor mínimo o indicado no</w:t>
      </w:r>
      <w:r w:rsidRPr="002204BA">
        <w:rPr>
          <w:rFonts w:ascii="Arial" w:hAnsi="Arial" w:cs="Arial"/>
          <w:sz w:val="18"/>
          <w:szCs w:val="18"/>
        </w:rPr>
        <w:t xml:space="preserve"> </w:t>
      </w:r>
      <w:r>
        <w:rPr>
          <w:rFonts w:ascii="Arial" w:hAnsi="Arial" w:cs="Arial"/>
          <w:sz w:val="18"/>
          <w:szCs w:val="18"/>
        </w:rPr>
        <w:t>Edital</w:t>
      </w:r>
      <w:r w:rsidRPr="002204BA">
        <w:rPr>
          <w:rFonts w:ascii="Arial" w:hAnsi="Arial" w:cs="Arial"/>
          <w:sz w:val="18"/>
          <w:szCs w:val="18"/>
        </w:rPr>
        <w:t>, acrescido do valor referente ao consumo de energia elétrica.</w:t>
      </w:r>
      <w:r w:rsidRPr="00073977">
        <w:t xml:space="preserve"> </w:t>
      </w:r>
      <w:r w:rsidRPr="00073977">
        <w:rPr>
          <w:rFonts w:ascii="Arial" w:hAnsi="Arial" w:cs="Arial"/>
          <w:sz w:val="18"/>
          <w:szCs w:val="18"/>
        </w:rPr>
        <w:t>A energia elétrica será calculada de acordo com o consumo do quilowatt estipulado pelas concessionárias de serviços públicos local</w:t>
      </w:r>
      <w:r>
        <w:rPr>
          <w:rFonts w:ascii="Arial" w:hAnsi="Arial" w:cs="Arial"/>
          <w:sz w:val="18"/>
          <w:szCs w:val="18"/>
        </w:rPr>
        <w:t>.</w:t>
      </w:r>
    </w:p>
    <w:p w:rsidR="00C73077" w:rsidRPr="00EE31FF" w:rsidRDefault="001B698D" w:rsidP="00C73077">
      <w:pPr>
        <w:pStyle w:val="itemxxx0"/>
        <w:tabs>
          <w:tab w:val="clear" w:pos="2422"/>
        </w:tabs>
        <w:ind w:left="0" w:firstLine="0"/>
        <w:rPr>
          <w:rFonts w:ascii="Arial" w:eastAsia="Times New Roman" w:hAnsi="Arial" w:cs="Arial"/>
          <w:sz w:val="18"/>
          <w:szCs w:val="18"/>
        </w:rPr>
      </w:pPr>
      <w:r>
        <w:rPr>
          <w:rFonts w:ascii="Arial" w:hAnsi="Arial" w:cs="Arial"/>
          <w:sz w:val="18"/>
          <w:szCs w:val="18"/>
        </w:rPr>
        <w:t>§ 2</w:t>
      </w:r>
      <w:r w:rsidR="00C73077" w:rsidRPr="00EE31FF">
        <w:rPr>
          <w:rFonts w:ascii="Arial" w:hAnsi="Arial" w:cs="Arial"/>
          <w:sz w:val="18"/>
          <w:szCs w:val="18"/>
        </w:rPr>
        <w:t xml:space="preserve">º. - </w:t>
      </w:r>
      <w:r w:rsidR="00C73077"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00C73077" w:rsidRPr="00EE31FF">
        <w:rPr>
          <w:rFonts w:ascii="Arial" w:eastAsia="Times New Roman" w:hAnsi="Arial" w:cs="Arial"/>
          <w:sz w:val="18"/>
          <w:szCs w:val="18"/>
        </w:rPr>
        <w:t>atualização financeira pelo I</w:t>
      </w:r>
      <w:r w:rsidR="00237F95">
        <w:rPr>
          <w:rFonts w:ascii="Arial" w:eastAsia="Times New Roman" w:hAnsi="Arial" w:cs="Arial"/>
          <w:sz w:val="18"/>
          <w:szCs w:val="18"/>
        </w:rPr>
        <w:t>GP-M</w:t>
      </w:r>
      <w:r w:rsidR="00C73077" w:rsidRPr="00EE31FF">
        <w:rPr>
          <w:rFonts w:ascii="Arial" w:eastAsia="Times New Roman" w:hAnsi="Arial" w:cs="Arial"/>
          <w:sz w:val="18"/>
          <w:szCs w:val="18"/>
        </w:rPr>
        <w:t xml:space="preserve"> (pro rata die) e juros moratórios de 1% ao mês, calculado pro rata die, e aqueles pagos em prazo inferior ao estabelecido neste Edital serão feitos mediante desconto de 1% ao mês pro rata die.</w:t>
      </w:r>
    </w:p>
    <w:p w:rsidR="00C73077" w:rsidRPr="00EE31FF" w:rsidRDefault="00105804" w:rsidP="00C73077">
      <w:pPr>
        <w:pStyle w:val="Corpodetexto"/>
        <w:rPr>
          <w:rFonts w:cs="Arial"/>
          <w:sz w:val="18"/>
          <w:szCs w:val="18"/>
        </w:rPr>
      </w:pPr>
      <w:r>
        <w:rPr>
          <w:rFonts w:cs="Arial"/>
          <w:sz w:val="18"/>
          <w:szCs w:val="18"/>
        </w:rPr>
        <w:t>§ 3</w:t>
      </w:r>
      <w:r w:rsidR="00C73077" w:rsidRPr="00EE31FF">
        <w:rPr>
          <w:rFonts w:cs="Arial"/>
          <w:sz w:val="18"/>
          <w:szCs w:val="18"/>
        </w:rPr>
        <w:t>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Servidores Docentes – desconto de 30%</w:t>
      </w:r>
    </w:p>
    <w:p w:rsidR="00073977" w:rsidRDefault="00105804" w:rsidP="00C73077">
      <w:pPr>
        <w:rPr>
          <w:rFonts w:ascii="Arial" w:hAnsi="Arial" w:cs="Arial"/>
          <w:sz w:val="18"/>
          <w:szCs w:val="18"/>
        </w:rPr>
      </w:pPr>
      <w:r>
        <w:rPr>
          <w:rFonts w:ascii="Arial" w:hAnsi="Arial" w:cs="Arial"/>
          <w:sz w:val="18"/>
          <w:szCs w:val="18"/>
        </w:rPr>
        <w:lastRenderedPageBreak/>
        <w:t>§ 4</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O período de férias escolares, os aluguéis pagos à UERJ terão desconto de 50% (</w:t>
      </w:r>
      <w:r w:rsidR="001B698D" w:rsidRPr="00073977">
        <w:rPr>
          <w:rFonts w:ascii="Arial" w:hAnsi="Arial" w:cs="Arial"/>
          <w:sz w:val="18"/>
          <w:szCs w:val="18"/>
        </w:rPr>
        <w:t>cinqüenta</w:t>
      </w:r>
      <w:r w:rsidR="00073977" w:rsidRPr="00073977">
        <w:rPr>
          <w:rFonts w:ascii="Arial" w:hAnsi="Arial" w:cs="Arial"/>
          <w:sz w:val="18"/>
          <w:szCs w:val="18"/>
        </w:rPr>
        <w:t xml:space="preserve"> por cento) mensais, considerando para tanto o CALENDÁRIO ACADÊMICO</w:t>
      </w:r>
      <w:r w:rsidR="00073977">
        <w:rPr>
          <w:rFonts w:ascii="Arial" w:hAnsi="Arial" w:cs="Arial"/>
          <w:sz w:val="18"/>
          <w:szCs w:val="18"/>
        </w:rPr>
        <w:t>.</w:t>
      </w:r>
    </w:p>
    <w:p w:rsidR="00073977" w:rsidRPr="002204BA"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5</w:t>
      </w:r>
      <w:r w:rsidR="00073977" w:rsidRPr="00EE31FF">
        <w:rPr>
          <w:rFonts w:ascii="Arial" w:hAnsi="Arial" w:cs="Arial"/>
          <w:sz w:val="18"/>
          <w:szCs w:val="18"/>
        </w:rPr>
        <w:t>º</w:t>
      </w:r>
      <w:r w:rsidR="00073977" w:rsidRPr="00073977">
        <w:rPr>
          <w:rFonts w:ascii="Arial" w:hAnsi="Arial" w:cs="Arial"/>
          <w:sz w:val="18"/>
          <w:szCs w:val="18"/>
        </w:rPr>
        <w:t xml:space="preserve"> </w:t>
      </w:r>
      <w:r w:rsidR="00073977">
        <w:rPr>
          <w:rFonts w:ascii="Arial" w:hAnsi="Arial" w:cs="Arial"/>
          <w:sz w:val="18"/>
          <w:szCs w:val="18"/>
        </w:rPr>
        <w:t xml:space="preserve">- </w:t>
      </w:r>
      <w:r w:rsidR="00073977" w:rsidRPr="00073977">
        <w:rPr>
          <w:rFonts w:ascii="Arial" w:hAnsi="Arial" w:cs="Arial"/>
          <w:sz w:val="18"/>
          <w:szCs w:val="18"/>
        </w:rPr>
        <w:t>Será dado desconto no aluguel referente aos dias de RECESSO na UNIVERSIDADE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6</w:t>
      </w:r>
      <w:r w:rsidRPr="00EE31FF">
        <w:rPr>
          <w:rFonts w:ascii="Arial" w:hAnsi="Arial" w:cs="Arial"/>
          <w:sz w:val="18"/>
          <w:szCs w:val="18"/>
        </w:rPr>
        <w:t>º</w:t>
      </w:r>
      <w:r>
        <w:rPr>
          <w:rFonts w:ascii="Arial" w:hAnsi="Arial" w:cs="Arial"/>
          <w:sz w:val="18"/>
          <w:szCs w:val="18"/>
        </w:rPr>
        <w:t xml:space="preserve"> - </w:t>
      </w:r>
      <w:r w:rsidRPr="001B698D">
        <w:rPr>
          <w:rFonts w:ascii="Arial" w:hAnsi="Arial" w:cs="Arial"/>
          <w:sz w:val="18"/>
          <w:szCs w:val="18"/>
        </w:rPr>
        <w:t>Quando ocorrer a paralisação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7</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 xml:space="preserve">No caso de paralisações atípicas que não se </w:t>
      </w:r>
      <w:r w:rsidR="00105804" w:rsidRPr="001B698D">
        <w:rPr>
          <w:rFonts w:ascii="Arial" w:hAnsi="Arial" w:cs="Arial"/>
          <w:sz w:val="18"/>
          <w:szCs w:val="18"/>
        </w:rPr>
        <w:t>enquadre</w:t>
      </w:r>
      <w:r w:rsidRPr="001B698D">
        <w:rPr>
          <w:rFonts w:ascii="Arial" w:hAnsi="Arial" w:cs="Arial"/>
          <w:sz w:val="18"/>
          <w:szCs w:val="18"/>
        </w:rPr>
        <w:t xml:space="preserve"> nas hipóteses anteriores, o caso será analisado pelo DESEG da Prefeitura dos Campi, que estabelecerá o desconto correspondente</w:t>
      </w:r>
    </w:p>
    <w:p w:rsidR="001B698D"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8</w:t>
      </w:r>
      <w:r w:rsidRPr="00EE31FF">
        <w:rPr>
          <w:rFonts w:ascii="Arial" w:hAnsi="Arial" w:cs="Arial"/>
          <w:sz w:val="18"/>
          <w:szCs w:val="18"/>
        </w:rPr>
        <w:t>º</w:t>
      </w:r>
      <w:r w:rsidRPr="00EE31FF">
        <w:rPr>
          <w:rFonts w:ascii="Arial" w:hAnsi="Arial" w:cs="Arial"/>
          <w:color w:val="FF0000"/>
          <w:sz w:val="18"/>
          <w:szCs w:val="18"/>
        </w:rPr>
        <w:t xml:space="preserve"> </w:t>
      </w:r>
      <w:r w:rsidRPr="00EE31FF">
        <w:rPr>
          <w:rFonts w:ascii="Arial" w:hAnsi="Arial" w:cs="Arial"/>
          <w:sz w:val="18"/>
          <w:szCs w:val="18"/>
        </w:rPr>
        <w:t>-</w:t>
      </w:r>
      <w:r>
        <w:rPr>
          <w:rFonts w:ascii="Arial" w:hAnsi="Arial" w:cs="Arial"/>
          <w:sz w:val="18"/>
          <w:szCs w:val="18"/>
        </w:rPr>
        <w:t xml:space="preserve"> </w:t>
      </w:r>
      <w:r w:rsidRPr="001B698D">
        <w:rPr>
          <w:rFonts w:ascii="Arial" w:hAnsi="Arial" w:cs="Arial"/>
          <w:sz w:val="18"/>
          <w:szCs w:val="18"/>
        </w:rPr>
        <w:t>Estes descontos não se aplicam ao valor do consumo de energia elétrica</w:t>
      </w:r>
    </w:p>
    <w:p w:rsidR="00C73077" w:rsidRPr="00EE31FF" w:rsidRDefault="001B698D" w:rsidP="00C73077">
      <w:pPr>
        <w:rPr>
          <w:rFonts w:ascii="Arial" w:hAnsi="Arial" w:cs="Arial"/>
          <w:sz w:val="18"/>
          <w:szCs w:val="18"/>
        </w:rPr>
      </w:pPr>
      <w:r>
        <w:rPr>
          <w:rFonts w:ascii="Arial" w:hAnsi="Arial" w:cs="Arial"/>
          <w:sz w:val="18"/>
          <w:szCs w:val="18"/>
        </w:rPr>
        <w:t xml:space="preserve">§ </w:t>
      </w:r>
      <w:r w:rsidR="00105804">
        <w:rPr>
          <w:rFonts w:ascii="Arial" w:hAnsi="Arial" w:cs="Arial"/>
          <w:sz w:val="18"/>
          <w:szCs w:val="18"/>
        </w:rPr>
        <w:t>9</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 xml:space="preserve">da </w:t>
      </w:r>
      <w:r w:rsidR="00CF2FCE">
        <w:rPr>
          <w:rFonts w:ascii="Arial" w:hAnsi="Arial" w:cs="Arial"/>
          <w:sz w:val="18"/>
          <w:szCs w:val="18"/>
        </w:rPr>
        <w:t>IGP-M</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105804" w:rsidRDefault="00105804" w:rsidP="00105804">
      <w:pPr>
        <w:rPr>
          <w:rFonts w:ascii="Arial" w:hAnsi="Arial" w:cs="Arial"/>
          <w:sz w:val="18"/>
          <w:szCs w:val="18"/>
        </w:rPr>
      </w:pPr>
      <w:r>
        <w:rPr>
          <w:rFonts w:ascii="Arial" w:hAnsi="Arial" w:cs="Arial"/>
          <w:sz w:val="18"/>
          <w:szCs w:val="18"/>
        </w:rPr>
        <w:t>§ 10</w:t>
      </w:r>
      <w:r w:rsidRPr="00EE31FF">
        <w:rPr>
          <w:rFonts w:ascii="Arial" w:hAnsi="Arial" w:cs="Arial"/>
          <w:sz w:val="18"/>
          <w:szCs w:val="18"/>
        </w:rPr>
        <w:t>º - Os procedimentos de cobrança deverão ser realizados junto à Prefeitura dos Campi, sala T – 137, bloco F do Pavilhão João Lyra Filho.</w:t>
      </w:r>
    </w:p>
    <w:p w:rsidR="00105804" w:rsidRDefault="00105804" w:rsidP="00C73077">
      <w:pPr>
        <w:rPr>
          <w:rFonts w:ascii="Arial" w:hAnsi="Arial" w:cs="Arial"/>
          <w:b/>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xml:space="preserve">- (DA MONTAGEM, CONSTRUÇÕES E BENFEITORIAS) - </w:t>
      </w:r>
      <w:r w:rsidR="004B644C" w:rsidRPr="004B644C">
        <w:rPr>
          <w:rFonts w:ascii="Arial" w:hAnsi="Arial" w:cs="Arial"/>
          <w:sz w:val="18"/>
          <w:szCs w:val="18"/>
        </w:rPr>
        <w:t>O espaço será entregue a PERMISSIONÁRIA no estado em que se encontra, ficando os possíveis serviços de benfeitorias necessários, caso haja anuência entre as partes, o valor das eventuais reformas poderá ser descontado na remuneração mensal mediante apresentação de relatório de custo devidamente acompanhado de notas fiscais das despesas da PERMISSIONÁRIA com de acordo dos gastos pelo DEPARTAMENTO DE ARQUITETURA E ENGENHARIA – DAENG</w:t>
      </w:r>
    </w:p>
    <w:p w:rsidR="00C73077" w:rsidRDefault="00105804" w:rsidP="00C73077">
      <w:pPr>
        <w:rPr>
          <w:rFonts w:ascii="Arial" w:hAnsi="Arial" w:cs="Arial"/>
          <w:color w:val="FF0000"/>
          <w:sz w:val="18"/>
          <w:szCs w:val="18"/>
        </w:rPr>
      </w:pPr>
      <w:r w:rsidRPr="001C1254">
        <w:rPr>
          <w:rFonts w:ascii="Arial" w:hAnsi="Arial" w:cs="Arial"/>
          <w:color w:val="FF0000"/>
          <w:sz w:val="18"/>
          <w:szCs w:val="18"/>
        </w:rPr>
        <w:t xml:space="preserve">§ </w:t>
      </w:r>
      <w:r w:rsidRPr="001C1254">
        <w:rPr>
          <w:rFonts w:ascii="Arial" w:eastAsia="MS Mincho" w:hAnsi="Arial" w:cs="Arial"/>
          <w:color w:val="FF0000"/>
          <w:sz w:val="18"/>
          <w:szCs w:val="18"/>
        </w:rPr>
        <w:t>1º</w:t>
      </w:r>
      <w:r w:rsidRPr="001C1254">
        <w:rPr>
          <w:rFonts w:ascii="Arial" w:hAnsi="Arial" w:cs="Arial"/>
          <w:color w:val="FF0000"/>
          <w:sz w:val="18"/>
          <w:szCs w:val="18"/>
        </w:rPr>
        <w:t xml:space="preserve"> – </w:t>
      </w:r>
      <w:r w:rsidR="004B644C" w:rsidRPr="004B644C">
        <w:rPr>
          <w:rFonts w:ascii="Arial" w:hAnsi="Arial" w:cs="Arial"/>
          <w:color w:val="FF0000"/>
          <w:sz w:val="18"/>
          <w:szCs w:val="18"/>
        </w:rPr>
        <w:t>Caso necessário, a PERMISSIONÁRIA deverá apresentar um anteprojeto de arquitetura e instalações com todas as obras indispensáveis à transformação do espaço atual em aparência/decoração condizentes com o perfil de uma CANTINA com suas instalações e equipamentos, preparos das áreas, bem como os espaços de acesso, limitados estes as áreas de circulação, visando aprovação da Prefeitura dos Campi</w:t>
      </w:r>
    </w:p>
    <w:p w:rsidR="00DC55B6" w:rsidRPr="001C1254" w:rsidRDefault="00DC55B6" w:rsidP="00C73077">
      <w:pPr>
        <w:rPr>
          <w:rFonts w:ascii="Arial" w:hAnsi="Arial" w:cs="Arial"/>
          <w:color w:val="FF0000"/>
          <w:sz w:val="18"/>
          <w:szCs w:val="18"/>
        </w:rPr>
      </w:pPr>
      <w:r w:rsidRPr="001C1254">
        <w:rPr>
          <w:rFonts w:ascii="Arial" w:hAnsi="Arial" w:cs="Arial"/>
          <w:color w:val="FF0000"/>
          <w:sz w:val="18"/>
          <w:szCs w:val="18"/>
        </w:rPr>
        <w:t xml:space="preserve">§ </w:t>
      </w:r>
      <w:r>
        <w:rPr>
          <w:rFonts w:ascii="Arial" w:eastAsia="MS Mincho" w:hAnsi="Arial" w:cs="Arial"/>
          <w:color w:val="FF0000"/>
          <w:sz w:val="18"/>
          <w:szCs w:val="18"/>
        </w:rPr>
        <w:t>2</w:t>
      </w:r>
      <w:r w:rsidRPr="001C1254">
        <w:rPr>
          <w:rFonts w:ascii="Arial" w:eastAsia="MS Mincho" w:hAnsi="Arial" w:cs="Arial"/>
          <w:color w:val="FF0000"/>
          <w:sz w:val="18"/>
          <w:szCs w:val="18"/>
        </w:rPr>
        <w:t>º</w:t>
      </w:r>
      <w:r w:rsidRPr="001C1254">
        <w:rPr>
          <w:rFonts w:ascii="Arial" w:hAnsi="Arial" w:cs="Arial"/>
          <w:color w:val="FF0000"/>
          <w:sz w:val="18"/>
          <w:szCs w:val="18"/>
        </w:rPr>
        <w:t xml:space="preserve"> – </w:t>
      </w:r>
      <w:r w:rsidRPr="00DC55B6">
        <w:rPr>
          <w:rFonts w:ascii="Arial" w:hAnsi="Arial" w:cs="Arial"/>
          <w:color w:val="FF0000"/>
          <w:sz w:val="18"/>
          <w:szCs w:val="18"/>
        </w:rPr>
        <w:t>A PERMISSIONÁRIA deverá providenciar a instalação de medidor energia elétrica, no ato da assinatura da PERMISSÃO</w:t>
      </w:r>
    </w:p>
    <w:p w:rsidR="00C73077" w:rsidRPr="001C1254" w:rsidRDefault="00DC55B6" w:rsidP="00C73077">
      <w:pPr>
        <w:rPr>
          <w:rFonts w:ascii="Arial" w:hAnsi="Arial" w:cs="Arial"/>
          <w:color w:val="FF0000"/>
          <w:sz w:val="18"/>
          <w:szCs w:val="18"/>
        </w:rPr>
      </w:pPr>
      <w:r>
        <w:rPr>
          <w:rFonts w:ascii="Arial" w:hAnsi="Arial" w:cs="Arial"/>
          <w:color w:val="FF0000"/>
          <w:sz w:val="18"/>
          <w:szCs w:val="18"/>
        </w:rPr>
        <w:t>§ 3</w:t>
      </w:r>
      <w:r w:rsidR="00C73077" w:rsidRPr="001C1254">
        <w:rPr>
          <w:rFonts w:ascii="Arial" w:hAnsi="Arial" w:cs="Arial"/>
          <w:color w:val="FF0000"/>
          <w:sz w:val="18"/>
          <w:szCs w:val="18"/>
        </w:rPr>
        <w:t xml:space="preserve">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lastRenderedPageBreak/>
        <w:t xml:space="preserve">A desocupar o </w:t>
      </w:r>
      <w:r w:rsidR="00473760">
        <w:rPr>
          <w:rFonts w:ascii="Arial" w:hAnsi="Arial" w:cs="Arial"/>
          <w:sz w:val="18"/>
          <w:szCs w:val="18"/>
        </w:rPr>
        <w:t>espaço</w:t>
      </w:r>
      <w:r w:rsidRPr="00EE31FF">
        <w:rPr>
          <w:rFonts w:ascii="Arial" w:hAnsi="Arial" w:cs="Arial"/>
          <w:sz w:val="18"/>
          <w:szCs w:val="18"/>
        </w:rPr>
        <w:t xml:space="preserve">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w:t>
      </w:r>
      <w:r w:rsidR="0078304C">
        <w:rPr>
          <w:rFonts w:ascii="Arial" w:hAnsi="Arial" w:cs="Arial"/>
          <w:sz w:val="18"/>
          <w:szCs w:val="18"/>
        </w:rPr>
        <w:t xml:space="preserve"> da UERJ e assinatura de Termo A</w:t>
      </w:r>
      <w:r w:rsidRPr="00EE31FF">
        <w:rPr>
          <w:rFonts w:ascii="Arial" w:hAnsi="Arial" w:cs="Arial"/>
          <w:sz w:val="18"/>
          <w:szCs w:val="18"/>
        </w:rPr>
        <w:t>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405B97" w:rsidRDefault="00C73077" w:rsidP="00C73077">
      <w:pPr>
        <w:rPr>
          <w:rFonts w:ascii="Arial" w:hAnsi="Arial" w:cs="Arial"/>
          <w:color w:val="FF0000"/>
          <w:sz w:val="18"/>
          <w:szCs w:val="18"/>
        </w:rPr>
      </w:pPr>
      <w:r w:rsidRPr="00405B97">
        <w:rPr>
          <w:rFonts w:ascii="Arial" w:hAnsi="Arial" w:cs="Arial"/>
          <w:b/>
          <w:color w:val="FF0000"/>
          <w:sz w:val="18"/>
          <w:szCs w:val="18"/>
        </w:rPr>
        <w:t>CLÁUSULA DÉCIMA QUARTA</w:t>
      </w:r>
      <w:r w:rsidRPr="00405B97">
        <w:rPr>
          <w:rFonts w:ascii="Arial" w:hAnsi="Arial" w:cs="Arial"/>
          <w:color w:val="FF0000"/>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Pr="00405B97" w:rsidRDefault="00C73077" w:rsidP="00C73077">
      <w:pPr>
        <w:rPr>
          <w:rFonts w:ascii="Arial" w:hAnsi="Arial" w:cs="Arial"/>
          <w:color w:val="FF0000"/>
          <w:sz w:val="18"/>
          <w:szCs w:val="18"/>
        </w:rPr>
      </w:pPr>
      <w:r w:rsidRPr="00405B97">
        <w:rPr>
          <w:rFonts w:ascii="Arial" w:hAnsi="Arial" w:cs="Arial"/>
          <w:color w:val="FF0000"/>
          <w:sz w:val="18"/>
          <w:szCs w:val="18"/>
        </w:rPr>
        <w:t xml:space="preserve">PARÁGRAFO ÚNICO – A não restituição do imóvel no prazo estabelecido na cláusula décima segunda sujeita o permissionário </w:t>
      </w:r>
      <w:r w:rsidR="001976F9">
        <w:rPr>
          <w:rFonts w:ascii="Arial" w:hAnsi="Arial" w:cs="Arial"/>
          <w:color w:val="FF0000"/>
          <w:sz w:val="18"/>
          <w:szCs w:val="18"/>
        </w:rPr>
        <w:t>ao pagamento do valor da permissão, acrescido de multa a título de perdas e danos</w:t>
      </w:r>
      <w:r w:rsidRPr="00405B97">
        <w:rPr>
          <w:rFonts w:ascii="Arial" w:hAnsi="Arial" w:cs="Arial"/>
          <w:color w:val="FF0000"/>
          <w:sz w:val="18"/>
          <w:szCs w:val="18"/>
        </w:rPr>
        <w:t xml:space="preserve"> de 50% </w:t>
      </w:r>
      <w:r w:rsidR="001976F9">
        <w:rPr>
          <w:rFonts w:ascii="Arial" w:hAnsi="Arial" w:cs="Arial"/>
          <w:color w:val="FF0000"/>
          <w:sz w:val="18"/>
          <w:szCs w:val="18"/>
        </w:rPr>
        <w:t>sobre aquele valor, ambos calculados</w:t>
      </w:r>
      <w:r w:rsidRPr="00405B97">
        <w:rPr>
          <w:rFonts w:ascii="Arial" w:hAnsi="Arial" w:cs="Arial"/>
          <w:color w:val="FF0000"/>
          <w:sz w:val="18"/>
          <w:szCs w:val="18"/>
        </w:rPr>
        <w:t xml:space="preserve"> por período de mês ou fração que exceda o prazo de 30 (trinta) </w:t>
      </w:r>
      <w:r w:rsidR="00EF4CD0" w:rsidRPr="00405B97">
        <w:rPr>
          <w:rFonts w:ascii="Arial" w:hAnsi="Arial" w:cs="Arial"/>
          <w:color w:val="FF0000"/>
          <w:sz w:val="18"/>
          <w:szCs w:val="18"/>
        </w:rPr>
        <w:t xml:space="preserve">dias </w:t>
      </w:r>
      <w:r w:rsidRPr="00405B97">
        <w:rPr>
          <w:rFonts w:ascii="Arial" w:hAnsi="Arial" w:cs="Arial"/>
          <w:color w:val="FF0000"/>
          <w:sz w:val="18"/>
          <w:szCs w:val="18"/>
        </w:rPr>
        <w:t>para desocupação, sem excluir a possibilidade de indenização suplementar, podendo a UERJ se valer das garantias previstas na cláusula nona em ambos os casos.</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lastRenderedPageBreak/>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Revogada a Permissão, a UERJ, de pleno direito, reintegrar-se-à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F7770C">
        <w:rPr>
          <w:rFonts w:ascii="Arial" w:hAnsi="Arial" w:cs="Arial"/>
          <w:sz w:val="18"/>
          <w:szCs w:val="18"/>
        </w:rPr>
        <w:t>2019</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tblPr>
      <w:tblGrid>
        <w:gridCol w:w="4960"/>
        <w:gridCol w:w="4961"/>
      </w:tblGrid>
      <w:tr w:rsidR="00C73077" w:rsidRPr="00EE31FF" w:rsidTr="00DA442F">
        <w:trPr>
          <w:trHeight w:val="1246"/>
          <w:jc w:val="center"/>
        </w:trPr>
        <w:tc>
          <w:tcPr>
            <w:tcW w:w="4960" w:type="dxa"/>
          </w:tcPr>
          <w:p w:rsidR="00C73077" w:rsidRPr="00EE31FF" w:rsidRDefault="00C73077" w:rsidP="00D7329D">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r>
            <w:r w:rsidR="00D7329D">
              <w:rPr>
                <w:rFonts w:ascii="Arial" w:hAnsi="Arial"/>
                <w:sz w:val="18"/>
                <w:szCs w:val="18"/>
              </w:rPr>
              <w:t>RUY GARCIA MARQUES</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0D6439">
        <w:rPr>
          <w:rFonts w:ascii="Arial" w:hAnsi="Arial" w:cs="Arial"/>
          <w:b/>
          <w:bCs/>
          <w:sz w:val="20"/>
        </w:rPr>
        <w:t>50/2019</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0D6439">
        <w:rPr>
          <w:rFonts w:ascii="Arial" w:hAnsi="Arial" w:cs="Arial"/>
          <w:b/>
          <w:sz w:val="18"/>
          <w:szCs w:val="18"/>
        </w:rPr>
        <w:t>50/2019</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(função)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e CPF nº.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Agência: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Código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D10BD1"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10BD1" w:rsidRPr="00EE31FF">
        <w:rPr>
          <w:rFonts w:ascii="Arial" w:hAnsi="Arial" w:cs="Arial"/>
          <w:sz w:val="18"/>
          <w:szCs w:val="18"/>
        </w:rPr>
      </w:r>
      <w:r w:rsidR="00D10BD1"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10BD1"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0D6439">
        <w:rPr>
          <w:rFonts w:ascii="Arial" w:hAnsi="Arial" w:cs="Arial"/>
          <w:b/>
          <w:bCs/>
          <w:sz w:val="22"/>
          <w:szCs w:val="22"/>
        </w:rPr>
        <w:t>50/2019</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0D6439">
        <w:rPr>
          <w:rFonts w:ascii="Arial" w:hAnsi="Arial" w:cs="Arial"/>
          <w:b/>
          <w:bCs/>
          <w:sz w:val="18"/>
          <w:szCs w:val="18"/>
          <w:lang w:eastAsia="en-US"/>
        </w:rPr>
        <w:t>50/2019</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78304C">
        <w:rPr>
          <w:rFonts w:ascii="Arial" w:hAnsi="Arial" w:cs="Arial"/>
          <w:b/>
          <w:sz w:val="20"/>
        </w:rPr>
        <w:t xml:space="preserve">PERMISSÃO </w:t>
      </w:r>
      <w:r w:rsidR="0078304C" w:rsidRPr="00DE4AC1">
        <w:rPr>
          <w:rFonts w:ascii="Arial" w:hAnsi="Arial" w:cs="Arial"/>
          <w:b/>
          <w:sz w:val="20"/>
        </w:rPr>
        <w:t xml:space="preserve">DE USO DE </w:t>
      </w:r>
      <w:r w:rsidR="00473760" w:rsidRPr="00DE4AC1">
        <w:rPr>
          <w:rFonts w:ascii="Arial" w:hAnsi="Arial" w:cs="Arial"/>
          <w:b/>
          <w:sz w:val="20"/>
        </w:rPr>
        <w:t xml:space="preserve">BEM </w:t>
      </w:r>
      <w:r w:rsidR="0088194D" w:rsidRPr="00DE4AC1">
        <w:rPr>
          <w:rFonts w:ascii="Arial" w:hAnsi="Arial" w:cs="Arial"/>
          <w:b/>
          <w:sz w:val="20"/>
        </w:rPr>
        <w:t>IMÓVEL PARA</w:t>
      </w:r>
      <w:r w:rsidR="0088194D">
        <w:rPr>
          <w:rFonts w:ascii="Arial" w:hAnsi="Arial" w:cs="Arial"/>
          <w:b/>
          <w:sz w:val="20"/>
        </w:rPr>
        <w:t xml:space="preserve"> </w:t>
      </w:r>
      <w:r w:rsidR="0088194D" w:rsidRPr="0088194D">
        <w:rPr>
          <w:rFonts w:ascii="Arial" w:hAnsi="Arial" w:cs="Arial"/>
          <w:b/>
          <w:sz w:val="20"/>
        </w:rPr>
        <w:t>EXECUÇÃO DE SERVIÇOS NA ÁREA DE CANTINA NO INSTITUTO POLITÉCNICO - IPRJ, PELO PERÍODO DE ATÉ 5 (CINCO) ANOS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D10BD1"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10BD1" w:rsidRPr="00A95BD6">
        <w:rPr>
          <w:rFonts w:ascii="Arial" w:hAnsi="Arial" w:cs="Arial"/>
          <w:sz w:val="18"/>
          <w:szCs w:val="18"/>
        </w:rPr>
      </w:r>
      <w:r w:rsidR="00D10BD1"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10BD1"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0D6439">
        <w:rPr>
          <w:rFonts w:ascii="Arial" w:hAnsi="Arial" w:cs="Arial"/>
          <w:b/>
          <w:bCs/>
          <w:sz w:val="22"/>
          <w:szCs w:val="22"/>
        </w:rPr>
        <w:t>50/2019</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D10BD1"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0D6439">
        <w:rPr>
          <w:rFonts w:ascii="Arial" w:hAnsi="Arial" w:cs="Arial"/>
          <w:b/>
          <w:sz w:val="22"/>
          <w:szCs w:val="22"/>
        </w:rPr>
        <w:t>50/2019</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0D6439">
        <w:rPr>
          <w:rFonts w:ascii="Arial" w:hAnsi="Arial" w:cs="Arial"/>
          <w:b/>
          <w:color w:val="231F20"/>
          <w:sz w:val="22"/>
          <w:szCs w:val="22"/>
        </w:rPr>
        <w:t>E-26/007/1241/2019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0D6439">
        <w:rPr>
          <w:rFonts w:ascii="Arial" w:hAnsi="Arial" w:cs="Arial"/>
          <w:b/>
          <w:color w:val="231F20"/>
          <w:sz w:val="22"/>
          <w:szCs w:val="22"/>
        </w:rPr>
        <w:t>E-26/007/1241/2019</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0D6439">
        <w:rPr>
          <w:rFonts w:ascii="Arial" w:hAnsi="Arial" w:cs="Arial"/>
          <w:b/>
          <w:color w:val="231F20"/>
          <w:sz w:val="22"/>
          <w:szCs w:val="22"/>
        </w:rPr>
        <w:t>E-26/007/1241/2019</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0D6439">
        <w:rPr>
          <w:rFonts w:ascii="Arial" w:hAnsi="Arial" w:cs="Arial"/>
          <w:b/>
          <w:color w:val="231F20"/>
          <w:sz w:val="22"/>
          <w:szCs w:val="22"/>
        </w:rPr>
        <w:t>E-26/007/1241/2019</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0D6439">
        <w:rPr>
          <w:b/>
          <w:bCs/>
          <w:color w:val="auto"/>
          <w:sz w:val="20"/>
          <w:szCs w:val="20"/>
        </w:rPr>
        <w:t>50/2019</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D10BD1"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10BD1" w:rsidRPr="001B30A1">
        <w:rPr>
          <w:rFonts w:ascii="Arial" w:hAnsi="Arial" w:cs="Arial"/>
          <w:sz w:val="20"/>
          <w:u w:val="single"/>
        </w:rPr>
      </w:r>
      <w:r w:rsidR="00D10BD1"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10BD1" w:rsidRPr="001B30A1">
        <w:rPr>
          <w:rFonts w:ascii="Arial" w:hAnsi="Arial" w:cs="Arial"/>
          <w:sz w:val="20"/>
          <w:u w:val="single"/>
        </w:rPr>
        <w:fldChar w:fldCharType="end"/>
      </w:r>
      <w:r w:rsidRPr="001B30A1">
        <w:rPr>
          <w:rFonts w:ascii="Arial" w:hAnsi="Arial" w:cs="Arial"/>
          <w:sz w:val="20"/>
        </w:rPr>
        <w:t xml:space="preserve"> de </w:t>
      </w:r>
      <w:r w:rsidR="00D10BD1"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10BD1" w:rsidRPr="001B30A1">
        <w:rPr>
          <w:rFonts w:ascii="Arial" w:hAnsi="Arial" w:cs="Arial"/>
          <w:sz w:val="20"/>
          <w:u w:val="single"/>
        </w:rPr>
      </w:r>
      <w:r w:rsidR="00D10BD1"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10BD1" w:rsidRPr="001B30A1">
        <w:rPr>
          <w:rFonts w:ascii="Arial" w:hAnsi="Arial" w:cs="Arial"/>
          <w:sz w:val="20"/>
          <w:u w:val="single"/>
        </w:rPr>
        <w:fldChar w:fldCharType="end"/>
      </w:r>
      <w:r w:rsidRPr="001B30A1">
        <w:rPr>
          <w:rFonts w:ascii="Arial" w:hAnsi="Arial" w:cs="Arial"/>
          <w:sz w:val="20"/>
        </w:rPr>
        <w:t xml:space="preserve"> de </w:t>
      </w:r>
      <w:r w:rsidR="00D10BD1"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10BD1" w:rsidRPr="001B30A1">
        <w:rPr>
          <w:rFonts w:ascii="Arial" w:hAnsi="Arial" w:cs="Arial"/>
          <w:sz w:val="20"/>
          <w:u w:val="single"/>
        </w:rPr>
      </w:r>
      <w:r w:rsidR="00D10BD1"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10BD1"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D10BD1"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0D6439">
      <w:headerReference w:type="default" r:id="rId14"/>
      <w:footerReference w:type="default" r:id="rId15"/>
      <w:pgSz w:w="11905" w:h="16837"/>
      <w:pgMar w:top="1701" w:right="1134" w:bottom="1134" w:left="1701" w:header="720" w:footer="720" w:gutter="0"/>
      <w:pgNumType w:start="5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E56" w:rsidRDefault="00F86E56">
      <w:r>
        <w:separator/>
      </w:r>
    </w:p>
  </w:endnote>
  <w:endnote w:type="continuationSeparator" w:id="1">
    <w:p w:rsidR="00F86E56" w:rsidRDefault="00F86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3B" w:rsidRPr="00554596" w:rsidRDefault="005D453B" w:rsidP="00C7426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E56" w:rsidRDefault="00F86E56">
      <w:r>
        <w:separator/>
      </w:r>
    </w:p>
  </w:footnote>
  <w:footnote w:type="continuationSeparator" w:id="1">
    <w:p w:rsidR="00F86E56" w:rsidRDefault="00F86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70" w:type="dxa"/>
      <w:tblLayout w:type="fixed"/>
      <w:tblCellMar>
        <w:left w:w="70" w:type="dxa"/>
        <w:right w:w="70" w:type="dxa"/>
      </w:tblCellMar>
      <w:tblLook w:val="0000"/>
    </w:tblPr>
    <w:tblGrid>
      <w:gridCol w:w="1275"/>
      <w:gridCol w:w="5385"/>
      <w:gridCol w:w="3240"/>
    </w:tblGrid>
    <w:tr w:rsidR="005D453B" w:rsidRPr="006430D7" w:rsidTr="00144F45">
      <w:trPr>
        <w:trHeight w:val="899"/>
      </w:trPr>
      <w:tc>
        <w:tcPr>
          <w:tcW w:w="1275" w:type="dxa"/>
          <w:vAlign w:val="center"/>
        </w:tcPr>
        <w:p w:rsidR="005D453B" w:rsidRPr="006430D7" w:rsidRDefault="005D453B" w:rsidP="00F676ED">
          <w:pPr>
            <w:jc w:val="center"/>
            <w:rPr>
              <w:rFonts w:ascii="Arial" w:hAnsi="Arial" w:cs="Arial"/>
              <w:sz w:val="16"/>
              <w:szCs w:val="16"/>
            </w:rPr>
          </w:pPr>
          <w:r w:rsidRPr="00D10BD1">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6pt;height:35.6pt" filled="t">
                <v:fill color2="black"/>
                <v:imagedata r:id="rId1" o:title=""/>
              </v:shape>
            </w:pict>
          </w:r>
        </w:p>
      </w:tc>
      <w:tc>
        <w:tcPr>
          <w:tcW w:w="5385" w:type="dxa"/>
          <w:vAlign w:val="center"/>
        </w:tcPr>
        <w:p w:rsidR="005D453B" w:rsidRPr="006430D7" w:rsidRDefault="005D453B"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5D453B" w:rsidRPr="006430D7" w:rsidRDefault="005D453B"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5D453B" w:rsidRPr="006430D7" w:rsidRDefault="005D453B"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tblGrid>
          <w:tr w:rsidR="005D453B" w:rsidRPr="002D10B6" w:rsidTr="00F676ED">
            <w:trPr>
              <w:jc w:val="right"/>
            </w:trPr>
            <w:tc>
              <w:tcPr>
                <w:tcW w:w="3060" w:type="dxa"/>
              </w:tcPr>
              <w:p w:rsidR="005D453B" w:rsidRPr="002D10B6" w:rsidRDefault="005D453B"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5D453B" w:rsidRPr="00CA0908" w:rsidRDefault="005D453B"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Pr>
                    <w:rFonts w:ascii="Arial" w:hAnsi="Arial" w:cs="Arial"/>
                    <w:b/>
                    <w:sz w:val="14"/>
                    <w:szCs w:val="14"/>
                  </w:rPr>
                  <w:t>E-26/007/1241/2019</w:t>
                </w:r>
              </w:p>
              <w:p w:rsidR="005D453B" w:rsidRPr="002D10B6" w:rsidRDefault="005D453B"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30/01</w:t>
                </w:r>
                <w:r w:rsidRPr="00CA0908">
                  <w:rPr>
                    <w:rFonts w:ascii="Arial" w:hAnsi="Arial" w:cs="Arial"/>
                    <w:sz w:val="16"/>
                    <w:szCs w:val="16"/>
                  </w:rPr>
                  <w:t>/201</w:t>
                </w:r>
                <w:r>
                  <w:rPr>
                    <w:rFonts w:ascii="Arial" w:hAnsi="Arial" w:cs="Arial"/>
                    <w:sz w:val="16"/>
                    <w:szCs w:val="16"/>
                  </w:rPr>
                  <w:t>9</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r w:rsidRPr="0068769A">
                  <w:rPr>
                    <w:rFonts w:ascii="Arial" w:hAnsi="Arial" w:cs="Arial"/>
                    <w:sz w:val="16"/>
                    <w:szCs w:val="16"/>
                  </w:rPr>
                  <w:fldChar w:fldCharType="begin"/>
                </w:r>
                <w:r w:rsidRPr="0068769A">
                  <w:rPr>
                    <w:rFonts w:ascii="Arial" w:hAnsi="Arial" w:cs="Arial"/>
                    <w:sz w:val="16"/>
                    <w:szCs w:val="16"/>
                  </w:rPr>
                  <w:instrText xml:space="preserve"> PAGE   \* MERGEFORMAT </w:instrText>
                </w:r>
                <w:r w:rsidRPr="0068769A">
                  <w:rPr>
                    <w:rFonts w:ascii="Arial" w:hAnsi="Arial" w:cs="Arial"/>
                    <w:sz w:val="16"/>
                    <w:szCs w:val="16"/>
                  </w:rPr>
                  <w:fldChar w:fldCharType="separate"/>
                </w:r>
                <w:r w:rsidR="00216AE2">
                  <w:rPr>
                    <w:rFonts w:ascii="Arial" w:hAnsi="Arial" w:cs="Arial"/>
                    <w:noProof/>
                    <w:sz w:val="16"/>
                    <w:szCs w:val="16"/>
                  </w:rPr>
                  <w:t>55</w:t>
                </w:r>
                <w:r w:rsidRPr="0068769A">
                  <w:rPr>
                    <w:rFonts w:ascii="Arial" w:hAnsi="Arial" w:cs="Arial"/>
                    <w:sz w:val="16"/>
                    <w:szCs w:val="16"/>
                  </w:rPr>
                  <w:fldChar w:fldCharType="end"/>
                </w:r>
              </w:p>
              <w:p w:rsidR="005D453B" w:rsidRPr="002D10B6" w:rsidRDefault="005D453B"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 </w:t>
                </w:r>
              </w:p>
            </w:tc>
          </w:tr>
        </w:tbl>
        <w:p w:rsidR="005D453B" w:rsidRPr="006430D7" w:rsidRDefault="005D453B" w:rsidP="00F676ED">
          <w:pPr>
            <w:jc w:val="left"/>
            <w:rPr>
              <w:rFonts w:ascii="Arial" w:hAnsi="Arial" w:cs="Arial"/>
              <w:b/>
              <w:bCs/>
              <w:sz w:val="16"/>
              <w:szCs w:val="16"/>
            </w:rPr>
          </w:pPr>
        </w:p>
      </w:tc>
    </w:tr>
  </w:tbl>
  <w:p w:rsidR="005D453B" w:rsidRPr="00DA7B36" w:rsidRDefault="005D453B" w:rsidP="00C73077">
    <w:pPr>
      <w:pStyle w:val="Cabealho"/>
      <w:jc w:val="right"/>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655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3C97"/>
    <w:rsid w:val="000351E7"/>
    <w:rsid w:val="000376F9"/>
    <w:rsid w:val="00040208"/>
    <w:rsid w:val="00041FD1"/>
    <w:rsid w:val="000517DE"/>
    <w:rsid w:val="00052B3E"/>
    <w:rsid w:val="00055FE2"/>
    <w:rsid w:val="00056E99"/>
    <w:rsid w:val="00062D07"/>
    <w:rsid w:val="00066D7C"/>
    <w:rsid w:val="00070BC8"/>
    <w:rsid w:val="00071E34"/>
    <w:rsid w:val="00072072"/>
    <w:rsid w:val="000726F1"/>
    <w:rsid w:val="00073827"/>
    <w:rsid w:val="00073977"/>
    <w:rsid w:val="0007404D"/>
    <w:rsid w:val="00074559"/>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4AF"/>
    <w:rsid w:val="000C0B4A"/>
    <w:rsid w:val="000C2552"/>
    <w:rsid w:val="000C296F"/>
    <w:rsid w:val="000C2BCF"/>
    <w:rsid w:val="000C5425"/>
    <w:rsid w:val="000C626B"/>
    <w:rsid w:val="000C743A"/>
    <w:rsid w:val="000D0458"/>
    <w:rsid w:val="000D0A28"/>
    <w:rsid w:val="000D13E7"/>
    <w:rsid w:val="000D3C24"/>
    <w:rsid w:val="000D5245"/>
    <w:rsid w:val="000D6439"/>
    <w:rsid w:val="000D75E3"/>
    <w:rsid w:val="000D7A45"/>
    <w:rsid w:val="000E1AFE"/>
    <w:rsid w:val="000E3973"/>
    <w:rsid w:val="000E457A"/>
    <w:rsid w:val="000E49D1"/>
    <w:rsid w:val="000E5191"/>
    <w:rsid w:val="000E5EBE"/>
    <w:rsid w:val="000E6629"/>
    <w:rsid w:val="000F09E7"/>
    <w:rsid w:val="000F1CB0"/>
    <w:rsid w:val="000F27EF"/>
    <w:rsid w:val="001009B4"/>
    <w:rsid w:val="00100C10"/>
    <w:rsid w:val="0010183D"/>
    <w:rsid w:val="00102203"/>
    <w:rsid w:val="00105613"/>
    <w:rsid w:val="00105804"/>
    <w:rsid w:val="00110C2B"/>
    <w:rsid w:val="001110C8"/>
    <w:rsid w:val="001113C8"/>
    <w:rsid w:val="00114C4D"/>
    <w:rsid w:val="00116718"/>
    <w:rsid w:val="00117CC3"/>
    <w:rsid w:val="00120020"/>
    <w:rsid w:val="001241D3"/>
    <w:rsid w:val="001259F6"/>
    <w:rsid w:val="001274C4"/>
    <w:rsid w:val="001307BB"/>
    <w:rsid w:val="001311F8"/>
    <w:rsid w:val="00131664"/>
    <w:rsid w:val="00134105"/>
    <w:rsid w:val="0013658A"/>
    <w:rsid w:val="00137561"/>
    <w:rsid w:val="001378E9"/>
    <w:rsid w:val="00137A65"/>
    <w:rsid w:val="00143A73"/>
    <w:rsid w:val="00144F45"/>
    <w:rsid w:val="00145536"/>
    <w:rsid w:val="00151603"/>
    <w:rsid w:val="00152A63"/>
    <w:rsid w:val="00152D0C"/>
    <w:rsid w:val="00152ECC"/>
    <w:rsid w:val="0015402E"/>
    <w:rsid w:val="0015473B"/>
    <w:rsid w:val="001555E6"/>
    <w:rsid w:val="001575D9"/>
    <w:rsid w:val="00157EC5"/>
    <w:rsid w:val="0016058E"/>
    <w:rsid w:val="0016302F"/>
    <w:rsid w:val="00171F77"/>
    <w:rsid w:val="00172C5D"/>
    <w:rsid w:val="0017413B"/>
    <w:rsid w:val="00174688"/>
    <w:rsid w:val="001749FE"/>
    <w:rsid w:val="00177270"/>
    <w:rsid w:val="0017735C"/>
    <w:rsid w:val="001853BE"/>
    <w:rsid w:val="001853C3"/>
    <w:rsid w:val="00185829"/>
    <w:rsid w:val="00185EF1"/>
    <w:rsid w:val="0019022C"/>
    <w:rsid w:val="00191FFA"/>
    <w:rsid w:val="001929A0"/>
    <w:rsid w:val="00194E47"/>
    <w:rsid w:val="0019711B"/>
    <w:rsid w:val="001976F9"/>
    <w:rsid w:val="001A0394"/>
    <w:rsid w:val="001A1640"/>
    <w:rsid w:val="001A3220"/>
    <w:rsid w:val="001A339A"/>
    <w:rsid w:val="001A55EE"/>
    <w:rsid w:val="001A6912"/>
    <w:rsid w:val="001A6AF8"/>
    <w:rsid w:val="001A705D"/>
    <w:rsid w:val="001B1985"/>
    <w:rsid w:val="001B3A41"/>
    <w:rsid w:val="001B4EAC"/>
    <w:rsid w:val="001B5CEA"/>
    <w:rsid w:val="001B698D"/>
    <w:rsid w:val="001C1254"/>
    <w:rsid w:val="001C17DE"/>
    <w:rsid w:val="001C1D0A"/>
    <w:rsid w:val="001D0D14"/>
    <w:rsid w:val="001D2D4B"/>
    <w:rsid w:val="001D5C4D"/>
    <w:rsid w:val="001D62DF"/>
    <w:rsid w:val="001E2A66"/>
    <w:rsid w:val="001E3480"/>
    <w:rsid w:val="001E3CDA"/>
    <w:rsid w:val="001E6D36"/>
    <w:rsid w:val="001E7538"/>
    <w:rsid w:val="001F0B86"/>
    <w:rsid w:val="001F1606"/>
    <w:rsid w:val="001F2176"/>
    <w:rsid w:val="001F396F"/>
    <w:rsid w:val="001F6E12"/>
    <w:rsid w:val="00200676"/>
    <w:rsid w:val="00201C24"/>
    <w:rsid w:val="0020515D"/>
    <w:rsid w:val="00207336"/>
    <w:rsid w:val="00207818"/>
    <w:rsid w:val="00207DC7"/>
    <w:rsid w:val="002107CE"/>
    <w:rsid w:val="00210D96"/>
    <w:rsid w:val="00214030"/>
    <w:rsid w:val="00214241"/>
    <w:rsid w:val="00214918"/>
    <w:rsid w:val="0021627A"/>
    <w:rsid w:val="00216AE2"/>
    <w:rsid w:val="002204BA"/>
    <w:rsid w:val="0022202D"/>
    <w:rsid w:val="0022278A"/>
    <w:rsid w:val="00222B3D"/>
    <w:rsid w:val="00223290"/>
    <w:rsid w:val="0022390C"/>
    <w:rsid w:val="002313B7"/>
    <w:rsid w:val="002334D0"/>
    <w:rsid w:val="0023373B"/>
    <w:rsid w:val="00235A6E"/>
    <w:rsid w:val="00235F9D"/>
    <w:rsid w:val="0023647D"/>
    <w:rsid w:val="0023647F"/>
    <w:rsid w:val="002377D6"/>
    <w:rsid w:val="00237F95"/>
    <w:rsid w:val="00240216"/>
    <w:rsid w:val="00241420"/>
    <w:rsid w:val="002444EC"/>
    <w:rsid w:val="00246310"/>
    <w:rsid w:val="002471E1"/>
    <w:rsid w:val="00250370"/>
    <w:rsid w:val="00250E84"/>
    <w:rsid w:val="00251797"/>
    <w:rsid w:val="00253F82"/>
    <w:rsid w:val="0025433B"/>
    <w:rsid w:val="0025515B"/>
    <w:rsid w:val="002552B1"/>
    <w:rsid w:val="002561C6"/>
    <w:rsid w:val="00257D5A"/>
    <w:rsid w:val="002623B1"/>
    <w:rsid w:val="00265100"/>
    <w:rsid w:val="00267B8B"/>
    <w:rsid w:val="002746C7"/>
    <w:rsid w:val="0027560B"/>
    <w:rsid w:val="002770D4"/>
    <w:rsid w:val="00282B8F"/>
    <w:rsid w:val="00282E6E"/>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2ACD"/>
    <w:rsid w:val="002B3BBF"/>
    <w:rsid w:val="002C0B45"/>
    <w:rsid w:val="002C13E3"/>
    <w:rsid w:val="002C349B"/>
    <w:rsid w:val="002D10B6"/>
    <w:rsid w:val="002D11CF"/>
    <w:rsid w:val="002D2F92"/>
    <w:rsid w:val="002D5117"/>
    <w:rsid w:val="002D5277"/>
    <w:rsid w:val="002D6983"/>
    <w:rsid w:val="002E0B08"/>
    <w:rsid w:val="002E2C6D"/>
    <w:rsid w:val="002E4087"/>
    <w:rsid w:val="002F0E5E"/>
    <w:rsid w:val="002F210B"/>
    <w:rsid w:val="002F22E6"/>
    <w:rsid w:val="002F7801"/>
    <w:rsid w:val="00301FC9"/>
    <w:rsid w:val="00303BF6"/>
    <w:rsid w:val="00307015"/>
    <w:rsid w:val="0031020D"/>
    <w:rsid w:val="00310B1D"/>
    <w:rsid w:val="00314BF6"/>
    <w:rsid w:val="00317632"/>
    <w:rsid w:val="0032019D"/>
    <w:rsid w:val="00321B5A"/>
    <w:rsid w:val="003221A9"/>
    <w:rsid w:val="00323CDB"/>
    <w:rsid w:val="00326C34"/>
    <w:rsid w:val="0033051E"/>
    <w:rsid w:val="003317D9"/>
    <w:rsid w:val="00331A84"/>
    <w:rsid w:val="00331CA3"/>
    <w:rsid w:val="00332255"/>
    <w:rsid w:val="00332A40"/>
    <w:rsid w:val="00334BB4"/>
    <w:rsid w:val="00337018"/>
    <w:rsid w:val="00337838"/>
    <w:rsid w:val="00343FAD"/>
    <w:rsid w:val="003453BB"/>
    <w:rsid w:val="00345AF7"/>
    <w:rsid w:val="00345BBC"/>
    <w:rsid w:val="00352CCD"/>
    <w:rsid w:val="00353B5F"/>
    <w:rsid w:val="00356BFA"/>
    <w:rsid w:val="00356CCD"/>
    <w:rsid w:val="0036152E"/>
    <w:rsid w:val="00362E3D"/>
    <w:rsid w:val="00364C95"/>
    <w:rsid w:val="00366E1E"/>
    <w:rsid w:val="003726FA"/>
    <w:rsid w:val="00375285"/>
    <w:rsid w:val="00375C0C"/>
    <w:rsid w:val="00380683"/>
    <w:rsid w:val="00380963"/>
    <w:rsid w:val="00384053"/>
    <w:rsid w:val="003855B5"/>
    <w:rsid w:val="00385E30"/>
    <w:rsid w:val="00386057"/>
    <w:rsid w:val="00386D6F"/>
    <w:rsid w:val="00390830"/>
    <w:rsid w:val="00391069"/>
    <w:rsid w:val="003938DE"/>
    <w:rsid w:val="00395EA3"/>
    <w:rsid w:val="003A0945"/>
    <w:rsid w:val="003A1528"/>
    <w:rsid w:val="003A27D3"/>
    <w:rsid w:val="003A6509"/>
    <w:rsid w:val="003B1EAE"/>
    <w:rsid w:val="003B2B20"/>
    <w:rsid w:val="003B4129"/>
    <w:rsid w:val="003B4AD3"/>
    <w:rsid w:val="003B68DA"/>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5B97"/>
    <w:rsid w:val="0040672D"/>
    <w:rsid w:val="0040685B"/>
    <w:rsid w:val="00407B71"/>
    <w:rsid w:val="00407CBD"/>
    <w:rsid w:val="004114DB"/>
    <w:rsid w:val="00411FA2"/>
    <w:rsid w:val="00414EC7"/>
    <w:rsid w:val="00416C32"/>
    <w:rsid w:val="0042063B"/>
    <w:rsid w:val="00420C55"/>
    <w:rsid w:val="004305D4"/>
    <w:rsid w:val="00432183"/>
    <w:rsid w:val="00432938"/>
    <w:rsid w:val="00433320"/>
    <w:rsid w:val="00433E1D"/>
    <w:rsid w:val="00437FA6"/>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3760"/>
    <w:rsid w:val="00474DFF"/>
    <w:rsid w:val="00477EC1"/>
    <w:rsid w:val="004810EE"/>
    <w:rsid w:val="00486AF2"/>
    <w:rsid w:val="004875B2"/>
    <w:rsid w:val="0049064A"/>
    <w:rsid w:val="004946A5"/>
    <w:rsid w:val="004955D5"/>
    <w:rsid w:val="00497813"/>
    <w:rsid w:val="004A0EA1"/>
    <w:rsid w:val="004A206B"/>
    <w:rsid w:val="004A2CDD"/>
    <w:rsid w:val="004A2D96"/>
    <w:rsid w:val="004A37AD"/>
    <w:rsid w:val="004A6DEA"/>
    <w:rsid w:val="004B0411"/>
    <w:rsid w:val="004B1E7F"/>
    <w:rsid w:val="004B3984"/>
    <w:rsid w:val="004B45C2"/>
    <w:rsid w:val="004B5A08"/>
    <w:rsid w:val="004B63F3"/>
    <w:rsid w:val="004B644C"/>
    <w:rsid w:val="004B6AD8"/>
    <w:rsid w:val="004B708F"/>
    <w:rsid w:val="004B7D21"/>
    <w:rsid w:val="004C1965"/>
    <w:rsid w:val="004C1E6F"/>
    <w:rsid w:val="004C5078"/>
    <w:rsid w:val="004C6372"/>
    <w:rsid w:val="004C6EEE"/>
    <w:rsid w:val="004D05D8"/>
    <w:rsid w:val="004D0A90"/>
    <w:rsid w:val="004D282A"/>
    <w:rsid w:val="004E282F"/>
    <w:rsid w:val="004E33AB"/>
    <w:rsid w:val="004E4533"/>
    <w:rsid w:val="004F18FF"/>
    <w:rsid w:val="004F327C"/>
    <w:rsid w:val="004F773E"/>
    <w:rsid w:val="004F79AA"/>
    <w:rsid w:val="0050190E"/>
    <w:rsid w:val="005034E2"/>
    <w:rsid w:val="005073D3"/>
    <w:rsid w:val="0051134B"/>
    <w:rsid w:val="00512074"/>
    <w:rsid w:val="00512FA4"/>
    <w:rsid w:val="00514680"/>
    <w:rsid w:val="00514A2F"/>
    <w:rsid w:val="0051633C"/>
    <w:rsid w:val="00520770"/>
    <w:rsid w:val="0052738E"/>
    <w:rsid w:val="00527697"/>
    <w:rsid w:val="00527895"/>
    <w:rsid w:val="00527903"/>
    <w:rsid w:val="00527FFC"/>
    <w:rsid w:val="00531CAF"/>
    <w:rsid w:val="005362B6"/>
    <w:rsid w:val="0053703A"/>
    <w:rsid w:val="00537232"/>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11DA"/>
    <w:rsid w:val="00562F52"/>
    <w:rsid w:val="005638B9"/>
    <w:rsid w:val="00564AC0"/>
    <w:rsid w:val="005701CA"/>
    <w:rsid w:val="005716F5"/>
    <w:rsid w:val="00571B3B"/>
    <w:rsid w:val="00572882"/>
    <w:rsid w:val="0057360A"/>
    <w:rsid w:val="00573B60"/>
    <w:rsid w:val="00575FFE"/>
    <w:rsid w:val="00576215"/>
    <w:rsid w:val="00576F0A"/>
    <w:rsid w:val="00577604"/>
    <w:rsid w:val="00583487"/>
    <w:rsid w:val="005856EA"/>
    <w:rsid w:val="00585967"/>
    <w:rsid w:val="00592E22"/>
    <w:rsid w:val="005942CE"/>
    <w:rsid w:val="00594496"/>
    <w:rsid w:val="00595A63"/>
    <w:rsid w:val="00595D30"/>
    <w:rsid w:val="005A1A8F"/>
    <w:rsid w:val="005A1C9F"/>
    <w:rsid w:val="005A62A6"/>
    <w:rsid w:val="005B6D94"/>
    <w:rsid w:val="005C2E45"/>
    <w:rsid w:val="005C4C2E"/>
    <w:rsid w:val="005C65F7"/>
    <w:rsid w:val="005C729C"/>
    <w:rsid w:val="005C73A5"/>
    <w:rsid w:val="005D1F74"/>
    <w:rsid w:val="005D453B"/>
    <w:rsid w:val="005D718D"/>
    <w:rsid w:val="005E04C5"/>
    <w:rsid w:val="005E1099"/>
    <w:rsid w:val="005E1277"/>
    <w:rsid w:val="005E2606"/>
    <w:rsid w:val="005E38EA"/>
    <w:rsid w:val="005E75F2"/>
    <w:rsid w:val="005F61BD"/>
    <w:rsid w:val="005F641F"/>
    <w:rsid w:val="00604E84"/>
    <w:rsid w:val="006079AF"/>
    <w:rsid w:val="00610E3F"/>
    <w:rsid w:val="00614885"/>
    <w:rsid w:val="00614994"/>
    <w:rsid w:val="0062185A"/>
    <w:rsid w:val="0062202E"/>
    <w:rsid w:val="00624855"/>
    <w:rsid w:val="0062588E"/>
    <w:rsid w:val="00625B12"/>
    <w:rsid w:val="00625F57"/>
    <w:rsid w:val="0062675A"/>
    <w:rsid w:val="00627F42"/>
    <w:rsid w:val="006303DF"/>
    <w:rsid w:val="00633274"/>
    <w:rsid w:val="00634507"/>
    <w:rsid w:val="006430D7"/>
    <w:rsid w:val="00643AD4"/>
    <w:rsid w:val="006456CB"/>
    <w:rsid w:val="006457FD"/>
    <w:rsid w:val="00646434"/>
    <w:rsid w:val="00650A92"/>
    <w:rsid w:val="00653CF8"/>
    <w:rsid w:val="00656FA3"/>
    <w:rsid w:val="00660B88"/>
    <w:rsid w:val="00665F9A"/>
    <w:rsid w:val="0066642E"/>
    <w:rsid w:val="00670A15"/>
    <w:rsid w:val="006763AE"/>
    <w:rsid w:val="006817E8"/>
    <w:rsid w:val="00684084"/>
    <w:rsid w:val="00686F74"/>
    <w:rsid w:val="0068769A"/>
    <w:rsid w:val="00692667"/>
    <w:rsid w:val="00692AEA"/>
    <w:rsid w:val="00694E27"/>
    <w:rsid w:val="006A2732"/>
    <w:rsid w:val="006B277A"/>
    <w:rsid w:val="006B3E3A"/>
    <w:rsid w:val="006B4C47"/>
    <w:rsid w:val="006C1035"/>
    <w:rsid w:val="006C4593"/>
    <w:rsid w:val="006C47C8"/>
    <w:rsid w:val="006D225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6FC4"/>
    <w:rsid w:val="006F7501"/>
    <w:rsid w:val="007036B4"/>
    <w:rsid w:val="00703F7D"/>
    <w:rsid w:val="00710C98"/>
    <w:rsid w:val="007111A4"/>
    <w:rsid w:val="0071211B"/>
    <w:rsid w:val="007127FA"/>
    <w:rsid w:val="00715512"/>
    <w:rsid w:val="0071558F"/>
    <w:rsid w:val="007165D6"/>
    <w:rsid w:val="00720444"/>
    <w:rsid w:val="00720E52"/>
    <w:rsid w:val="00720F6C"/>
    <w:rsid w:val="00723ACB"/>
    <w:rsid w:val="00724064"/>
    <w:rsid w:val="0072570F"/>
    <w:rsid w:val="00726141"/>
    <w:rsid w:val="00726C7C"/>
    <w:rsid w:val="00731999"/>
    <w:rsid w:val="0073299F"/>
    <w:rsid w:val="00734EB0"/>
    <w:rsid w:val="00734F76"/>
    <w:rsid w:val="007352D5"/>
    <w:rsid w:val="00735B8B"/>
    <w:rsid w:val="0074141D"/>
    <w:rsid w:val="00743A96"/>
    <w:rsid w:val="00744022"/>
    <w:rsid w:val="00745C19"/>
    <w:rsid w:val="00745D9D"/>
    <w:rsid w:val="00750EA2"/>
    <w:rsid w:val="00752229"/>
    <w:rsid w:val="00752F60"/>
    <w:rsid w:val="007531BC"/>
    <w:rsid w:val="00754639"/>
    <w:rsid w:val="00762D7D"/>
    <w:rsid w:val="007632F6"/>
    <w:rsid w:val="007635B0"/>
    <w:rsid w:val="00764DD6"/>
    <w:rsid w:val="0076673B"/>
    <w:rsid w:val="00770131"/>
    <w:rsid w:val="00770BD0"/>
    <w:rsid w:val="00773583"/>
    <w:rsid w:val="00773E1A"/>
    <w:rsid w:val="00773F31"/>
    <w:rsid w:val="00774545"/>
    <w:rsid w:val="00775C1E"/>
    <w:rsid w:val="00780564"/>
    <w:rsid w:val="0078220E"/>
    <w:rsid w:val="0078304C"/>
    <w:rsid w:val="00785B8A"/>
    <w:rsid w:val="00790B48"/>
    <w:rsid w:val="00794A40"/>
    <w:rsid w:val="007961CE"/>
    <w:rsid w:val="00796E92"/>
    <w:rsid w:val="00797E8A"/>
    <w:rsid w:val="007A0A01"/>
    <w:rsid w:val="007A30C2"/>
    <w:rsid w:val="007A5B4A"/>
    <w:rsid w:val="007B105C"/>
    <w:rsid w:val="007B3380"/>
    <w:rsid w:val="007C0150"/>
    <w:rsid w:val="007C0D97"/>
    <w:rsid w:val="007C1892"/>
    <w:rsid w:val="007C1AA8"/>
    <w:rsid w:val="007C2929"/>
    <w:rsid w:val="007C35FC"/>
    <w:rsid w:val="007C48E4"/>
    <w:rsid w:val="007C58E9"/>
    <w:rsid w:val="007D1C18"/>
    <w:rsid w:val="007D7E3D"/>
    <w:rsid w:val="007E0C2A"/>
    <w:rsid w:val="007E11E7"/>
    <w:rsid w:val="007E6E56"/>
    <w:rsid w:val="007E7060"/>
    <w:rsid w:val="007F1FE7"/>
    <w:rsid w:val="007F2929"/>
    <w:rsid w:val="007F5F2B"/>
    <w:rsid w:val="00801A18"/>
    <w:rsid w:val="008026A2"/>
    <w:rsid w:val="00803E4C"/>
    <w:rsid w:val="008041AD"/>
    <w:rsid w:val="00807938"/>
    <w:rsid w:val="00807AC7"/>
    <w:rsid w:val="00810C14"/>
    <w:rsid w:val="00815206"/>
    <w:rsid w:val="008158E6"/>
    <w:rsid w:val="00815D7F"/>
    <w:rsid w:val="008176BB"/>
    <w:rsid w:val="00820934"/>
    <w:rsid w:val="00822FE4"/>
    <w:rsid w:val="00825354"/>
    <w:rsid w:val="0082782C"/>
    <w:rsid w:val="00831F1C"/>
    <w:rsid w:val="00832879"/>
    <w:rsid w:val="00832CFA"/>
    <w:rsid w:val="00832F62"/>
    <w:rsid w:val="008344B0"/>
    <w:rsid w:val="0083537A"/>
    <w:rsid w:val="00836188"/>
    <w:rsid w:val="00836F10"/>
    <w:rsid w:val="00841E5C"/>
    <w:rsid w:val="008421F9"/>
    <w:rsid w:val="008441C8"/>
    <w:rsid w:val="00851DC9"/>
    <w:rsid w:val="008557D6"/>
    <w:rsid w:val="00855B33"/>
    <w:rsid w:val="00856773"/>
    <w:rsid w:val="00857313"/>
    <w:rsid w:val="0086183C"/>
    <w:rsid w:val="008630B4"/>
    <w:rsid w:val="00863DFF"/>
    <w:rsid w:val="0086602D"/>
    <w:rsid w:val="00872DA0"/>
    <w:rsid w:val="008732EE"/>
    <w:rsid w:val="00874000"/>
    <w:rsid w:val="008745DF"/>
    <w:rsid w:val="008764EB"/>
    <w:rsid w:val="008777AC"/>
    <w:rsid w:val="0088194D"/>
    <w:rsid w:val="00884EA1"/>
    <w:rsid w:val="00886129"/>
    <w:rsid w:val="00886167"/>
    <w:rsid w:val="0088796E"/>
    <w:rsid w:val="0089481B"/>
    <w:rsid w:val="00895F0B"/>
    <w:rsid w:val="00896AF7"/>
    <w:rsid w:val="008972E9"/>
    <w:rsid w:val="008A1058"/>
    <w:rsid w:val="008A1BC5"/>
    <w:rsid w:val="008A5422"/>
    <w:rsid w:val="008A6234"/>
    <w:rsid w:val="008A7419"/>
    <w:rsid w:val="008A7B54"/>
    <w:rsid w:val="008B09BB"/>
    <w:rsid w:val="008B25C6"/>
    <w:rsid w:val="008B50FE"/>
    <w:rsid w:val="008B6B94"/>
    <w:rsid w:val="008B7B47"/>
    <w:rsid w:val="008C26AC"/>
    <w:rsid w:val="008C7A6D"/>
    <w:rsid w:val="008D48DA"/>
    <w:rsid w:val="008D518F"/>
    <w:rsid w:val="008D6C3A"/>
    <w:rsid w:val="008E0308"/>
    <w:rsid w:val="008E1BF7"/>
    <w:rsid w:val="008E50BE"/>
    <w:rsid w:val="008E5D86"/>
    <w:rsid w:val="008E6C7E"/>
    <w:rsid w:val="008E7EFE"/>
    <w:rsid w:val="008F08C6"/>
    <w:rsid w:val="008F2E39"/>
    <w:rsid w:val="008F543A"/>
    <w:rsid w:val="009051F2"/>
    <w:rsid w:val="00914C6D"/>
    <w:rsid w:val="00915091"/>
    <w:rsid w:val="00915532"/>
    <w:rsid w:val="009157FD"/>
    <w:rsid w:val="0092125E"/>
    <w:rsid w:val="00923FB3"/>
    <w:rsid w:val="0092426F"/>
    <w:rsid w:val="00925ECE"/>
    <w:rsid w:val="0093535B"/>
    <w:rsid w:val="00940873"/>
    <w:rsid w:val="009409F0"/>
    <w:rsid w:val="00940E7F"/>
    <w:rsid w:val="00941C35"/>
    <w:rsid w:val="009449D8"/>
    <w:rsid w:val="009503F1"/>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8F8"/>
    <w:rsid w:val="00987F1F"/>
    <w:rsid w:val="00990404"/>
    <w:rsid w:val="009918BC"/>
    <w:rsid w:val="00992F29"/>
    <w:rsid w:val="00995226"/>
    <w:rsid w:val="009A065F"/>
    <w:rsid w:val="009A2722"/>
    <w:rsid w:val="009A2FDF"/>
    <w:rsid w:val="009A4248"/>
    <w:rsid w:val="009A6C90"/>
    <w:rsid w:val="009A754F"/>
    <w:rsid w:val="009B35D2"/>
    <w:rsid w:val="009B583B"/>
    <w:rsid w:val="009B7173"/>
    <w:rsid w:val="009B74AE"/>
    <w:rsid w:val="009B7949"/>
    <w:rsid w:val="009B7D6A"/>
    <w:rsid w:val="009C0089"/>
    <w:rsid w:val="009C28F9"/>
    <w:rsid w:val="009C388D"/>
    <w:rsid w:val="009C3CEA"/>
    <w:rsid w:val="009C556D"/>
    <w:rsid w:val="009D311C"/>
    <w:rsid w:val="009D4115"/>
    <w:rsid w:val="009D6940"/>
    <w:rsid w:val="009E3133"/>
    <w:rsid w:val="009E323A"/>
    <w:rsid w:val="009E41FA"/>
    <w:rsid w:val="009E5382"/>
    <w:rsid w:val="009F0744"/>
    <w:rsid w:val="009F429A"/>
    <w:rsid w:val="00A02515"/>
    <w:rsid w:val="00A05F3F"/>
    <w:rsid w:val="00A11329"/>
    <w:rsid w:val="00A12308"/>
    <w:rsid w:val="00A12AA2"/>
    <w:rsid w:val="00A12D3A"/>
    <w:rsid w:val="00A1373E"/>
    <w:rsid w:val="00A14246"/>
    <w:rsid w:val="00A14BBE"/>
    <w:rsid w:val="00A15A86"/>
    <w:rsid w:val="00A16C8A"/>
    <w:rsid w:val="00A17A25"/>
    <w:rsid w:val="00A204F6"/>
    <w:rsid w:val="00A207FA"/>
    <w:rsid w:val="00A22CA8"/>
    <w:rsid w:val="00A30378"/>
    <w:rsid w:val="00A30FD2"/>
    <w:rsid w:val="00A3254C"/>
    <w:rsid w:val="00A345E4"/>
    <w:rsid w:val="00A3504A"/>
    <w:rsid w:val="00A36540"/>
    <w:rsid w:val="00A37DC3"/>
    <w:rsid w:val="00A415EC"/>
    <w:rsid w:val="00A43FF1"/>
    <w:rsid w:val="00A52505"/>
    <w:rsid w:val="00A52D2A"/>
    <w:rsid w:val="00A53A7A"/>
    <w:rsid w:val="00A53B27"/>
    <w:rsid w:val="00A558B3"/>
    <w:rsid w:val="00A60554"/>
    <w:rsid w:val="00A607B0"/>
    <w:rsid w:val="00A62E90"/>
    <w:rsid w:val="00A62F25"/>
    <w:rsid w:val="00A63DE6"/>
    <w:rsid w:val="00A646D0"/>
    <w:rsid w:val="00A6680E"/>
    <w:rsid w:val="00A66BCC"/>
    <w:rsid w:val="00A828D6"/>
    <w:rsid w:val="00A845A0"/>
    <w:rsid w:val="00A9103E"/>
    <w:rsid w:val="00A91A8A"/>
    <w:rsid w:val="00AA038A"/>
    <w:rsid w:val="00AA0978"/>
    <w:rsid w:val="00AA1FDC"/>
    <w:rsid w:val="00AA44B3"/>
    <w:rsid w:val="00AA684B"/>
    <w:rsid w:val="00AB0006"/>
    <w:rsid w:val="00AB02BE"/>
    <w:rsid w:val="00AB3476"/>
    <w:rsid w:val="00AB44FD"/>
    <w:rsid w:val="00AB4DFA"/>
    <w:rsid w:val="00AB53CB"/>
    <w:rsid w:val="00AC4184"/>
    <w:rsid w:val="00AC433F"/>
    <w:rsid w:val="00AC443D"/>
    <w:rsid w:val="00AC4FC7"/>
    <w:rsid w:val="00AC5B0B"/>
    <w:rsid w:val="00AC5E50"/>
    <w:rsid w:val="00AD3418"/>
    <w:rsid w:val="00AD6730"/>
    <w:rsid w:val="00AE067C"/>
    <w:rsid w:val="00AE2958"/>
    <w:rsid w:val="00AE3151"/>
    <w:rsid w:val="00AE3C59"/>
    <w:rsid w:val="00AE47DE"/>
    <w:rsid w:val="00AF01FF"/>
    <w:rsid w:val="00AF04E1"/>
    <w:rsid w:val="00AF05C1"/>
    <w:rsid w:val="00AF1CF0"/>
    <w:rsid w:val="00AF34E4"/>
    <w:rsid w:val="00AF3816"/>
    <w:rsid w:val="00B01F26"/>
    <w:rsid w:val="00B05444"/>
    <w:rsid w:val="00B06C7C"/>
    <w:rsid w:val="00B10308"/>
    <w:rsid w:val="00B115A8"/>
    <w:rsid w:val="00B13543"/>
    <w:rsid w:val="00B15536"/>
    <w:rsid w:val="00B174C0"/>
    <w:rsid w:val="00B1772B"/>
    <w:rsid w:val="00B2070B"/>
    <w:rsid w:val="00B22882"/>
    <w:rsid w:val="00B24894"/>
    <w:rsid w:val="00B2682D"/>
    <w:rsid w:val="00B30A95"/>
    <w:rsid w:val="00B373C1"/>
    <w:rsid w:val="00B377D4"/>
    <w:rsid w:val="00B416AB"/>
    <w:rsid w:val="00B50293"/>
    <w:rsid w:val="00B512DB"/>
    <w:rsid w:val="00B53466"/>
    <w:rsid w:val="00B54ACE"/>
    <w:rsid w:val="00B5722D"/>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A0C3E"/>
    <w:rsid w:val="00BA1322"/>
    <w:rsid w:val="00BA1383"/>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27D8"/>
    <w:rsid w:val="00BD7E54"/>
    <w:rsid w:val="00BE5561"/>
    <w:rsid w:val="00BE5569"/>
    <w:rsid w:val="00BE585F"/>
    <w:rsid w:val="00BE702D"/>
    <w:rsid w:val="00BF146D"/>
    <w:rsid w:val="00BF29B5"/>
    <w:rsid w:val="00BF52DD"/>
    <w:rsid w:val="00BF55F8"/>
    <w:rsid w:val="00BF56F9"/>
    <w:rsid w:val="00BF5EF1"/>
    <w:rsid w:val="00C038D4"/>
    <w:rsid w:val="00C04DB0"/>
    <w:rsid w:val="00C1517D"/>
    <w:rsid w:val="00C158C5"/>
    <w:rsid w:val="00C15953"/>
    <w:rsid w:val="00C174B9"/>
    <w:rsid w:val="00C23F78"/>
    <w:rsid w:val="00C24844"/>
    <w:rsid w:val="00C3411A"/>
    <w:rsid w:val="00C342BB"/>
    <w:rsid w:val="00C35E33"/>
    <w:rsid w:val="00C3625C"/>
    <w:rsid w:val="00C40189"/>
    <w:rsid w:val="00C4048F"/>
    <w:rsid w:val="00C41BE6"/>
    <w:rsid w:val="00C427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7616D"/>
    <w:rsid w:val="00C803BF"/>
    <w:rsid w:val="00C81669"/>
    <w:rsid w:val="00C82507"/>
    <w:rsid w:val="00C83FB7"/>
    <w:rsid w:val="00C873DE"/>
    <w:rsid w:val="00C8768A"/>
    <w:rsid w:val="00C94110"/>
    <w:rsid w:val="00C94F68"/>
    <w:rsid w:val="00C95EA1"/>
    <w:rsid w:val="00C96C2D"/>
    <w:rsid w:val="00C96F2D"/>
    <w:rsid w:val="00C9771B"/>
    <w:rsid w:val="00CA05EE"/>
    <w:rsid w:val="00CA0AE9"/>
    <w:rsid w:val="00CA2C8A"/>
    <w:rsid w:val="00CA3900"/>
    <w:rsid w:val="00CA726F"/>
    <w:rsid w:val="00CA7955"/>
    <w:rsid w:val="00CB1A26"/>
    <w:rsid w:val="00CB1EA6"/>
    <w:rsid w:val="00CB1F8D"/>
    <w:rsid w:val="00CB27D6"/>
    <w:rsid w:val="00CB29CD"/>
    <w:rsid w:val="00CB4770"/>
    <w:rsid w:val="00CB5C5E"/>
    <w:rsid w:val="00CC143C"/>
    <w:rsid w:val="00CC1705"/>
    <w:rsid w:val="00CC2B1B"/>
    <w:rsid w:val="00CD0547"/>
    <w:rsid w:val="00CD0C44"/>
    <w:rsid w:val="00CD4A1E"/>
    <w:rsid w:val="00CD6B58"/>
    <w:rsid w:val="00CD76D4"/>
    <w:rsid w:val="00CE080D"/>
    <w:rsid w:val="00CE29B4"/>
    <w:rsid w:val="00CE6D26"/>
    <w:rsid w:val="00CE6FFE"/>
    <w:rsid w:val="00CF2FCE"/>
    <w:rsid w:val="00CF4BD2"/>
    <w:rsid w:val="00CF5768"/>
    <w:rsid w:val="00CF600F"/>
    <w:rsid w:val="00D0213B"/>
    <w:rsid w:val="00D07B0F"/>
    <w:rsid w:val="00D1041A"/>
    <w:rsid w:val="00D10BD1"/>
    <w:rsid w:val="00D11556"/>
    <w:rsid w:val="00D1173A"/>
    <w:rsid w:val="00D13D05"/>
    <w:rsid w:val="00D14620"/>
    <w:rsid w:val="00D20073"/>
    <w:rsid w:val="00D20836"/>
    <w:rsid w:val="00D23050"/>
    <w:rsid w:val="00D25F91"/>
    <w:rsid w:val="00D31DB0"/>
    <w:rsid w:val="00D32B5B"/>
    <w:rsid w:val="00D33486"/>
    <w:rsid w:val="00D3367E"/>
    <w:rsid w:val="00D337B7"/>
    <w:rsid w:val="00D346B6"/>
    <w:rsid w:val="00D3591D"/>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29D"/>
    <w:rsid w:val="00D75C06"/>
    <w:rsid w:val="00D75E87"/>
    <w:rsid w:val="00D75EC9"/>
    <w:rsid w:val="00D76069"/>
    <w:rsid w:val="00D77651"/>
    <w:rsid w:val="00D82281"/>
    <w:rsid w:val="00D824C8"/>
    <w:rsid w:val="00D86684"/>
    <w:rsid w:val="00D94BF4"/>
    <w:rsid w:val="00D953A4"/>
    <w:rsid w:val="00D95F4E"/>
    <w:rsid w:val="00DA442F"/>
    <w:rsid w:val="00DA5621"/>
    <w:rsid w:val="00DA56DB"/>
    <w:rsid w:val="00DA5E9E"/>
    <w:rsid w:val="00DA687A"/>
    <w:rsid w:val="00DA7B36"/>
    <w:rsid w:val="00DB283E"/>
    <w:rsid w:val="00DB54C6"/>
    <w:rsid w:val="00DB5D49"/>
    <w:rsid w:val="00DB7348"/>
    <w:rsid w:val="00DB7AC5"/>
    <w:rsid w:val="00DC07E3"/>
    <w:rsid w:val="00DC271D"/>
    <w:rsid w:val="00DC2AAF"/>
    <w:rsid w:val="00DC32D2"/>
    <w:rsid w:val="00DC55B6"/>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681"/>
    <w:rsid w:val="00E50AB1"/>
    <w:rsid w:val="00E50C17"/>
    <w:rsid w:val="00E55CF6"/>
    <w:rsid w:val="00E55DE3"/>
    <w:rsid w:val="00E57C5D"/>
    <w:rsid w:val="00E6182F"/>
    <w:rsid w:val="00E65311"/>
    <w:rsid w:val="00E71B8E"/>
    <w:rsid w:val="00E72694"/>
    <w:rsid w:val="00E73446"/>
    <w:rsid w:val="00E759F6"/>
    <w:rsid w:val="00E80D03"/>
    <w:rsid w:val="00E8127E"/>
    <w:rsid w:val="00E825DE"/>
    <w:rsid w:val="00E82882"/>
    <w:rsid w:val="00E90174"/>
    <w:rsid w:val="00E912D8"/>
    <w:rsid w:val="00E91AC6"/>
    <w:rsid w:val="00E95EA6"/>
    <w:rsid w:val="00E976FB"/>
    <w:rsid w:val="00EA234A"/>
    <w:rsid w:val="00EA29C0"/>
    <w:rsid w:val="00EA2A32"/>
    <w:rsid w:val="00EA4B8F"/>
    <w:rsid w:val="00EA4DE7"/>
    <w:rsid w:val="00EA55B9"/>
    <w:rsid w:val="00EA6394"/>
    <w:rsid w:val="00EA736F"/>
    <w:rsid w:val="00EA7371"/>
    <w:rsid w:val="00EA7E13"/>
    <w:rsid w:val="00EB0391"/>
    <w:rsid w:val="00EB2D32"/>
    <w:rsid w:val="00EB3934"/>
    <w:rsid w:val="00EC0C8E"/>
    <w:rsid w:val="00EC161F"/>
    <w:rsid w:val="00EC36A3"/>
    <w:rsid w:val="00ED2F82"/>
    <w:rsid w:val="00ED4570"/>
    <w:rsid w:val="00ED4682"/>
    <w:rsid w:val="00ED6D73"/>
    <w:rsid w:val="00ED7231"/>
    <w:rsid w:val="00ED743F"/>
    <w:rsid w:val="00EE1270"/>
    <w:rsid w:val="00EE2662"/>
    <w:rsid w:val="00EF141F"/>
    <w:rsid w:val="00EF2608"/>
    <w:rsid w:val="00EF27BA"/>
    <w:rsid w:val="00EF288E"/>
    <w:rsid w:val="00EF44DD"/>
    <w:rsid w:val="00EF4CD0"/>
    <w:rsid w:val="00F02BE2"/>
    <w:rsid w:val="00F06DB2"/>
    <w:rsid w:val="00F10944"/>
    <w:rsid w:val="00F10980"/>
    <w:rsid w:val="00F125B0"/>
    <w:rsid w:val="00F13A03"/>
    <w:rsid w:val="00F13CB2"/>
    <w:rsid w:val="00F1581B"/>
    <w:rsid w:val="00F17748"/>
    <w:rsid w:val="00F25AB6"/>
    <w:rsid w:val="00F30C2B"/>
    <w:rsid w:val="00F31F6D"/>
    <w:rsid w:val="00F322E5"/>
    <w:rsid w:val="00F32930"/>
    <w:rsid w:val="00F33B53"/>
    <w:rsid w:val="00F34B54"/>
    <w:rsid w:val="00F37AE5"/>
    <w:rsid w:val="00F41BB1"/>
    <w:rsid w:val="00F4581E"/>
    <w:rsid w:val="00F52154"/>
    <w:rsid w:val="00F55309"/>
    <w:rsid w:val="00F56422"/>
    <w:rsid w:val="00F57D2E"/>
    <w:rsid w:val="00F63C15"/>
    <w:rsid w:val="00F676ED"/>
    <w:rsid w:val="00F67DAA"/>
    <w:rsid w:val="00F72D76"/>
    <w:rsid w:val="00F731EB"/>
    <w:rsid w:val="00F7609B"/>
    <w:rsid w:val="00F7770C"/>
    <w:rsid w:val="00F82394"/>
    <w:rsid w:val="00F85FDF"/>
    <w:rsid w:val="00F86E56"/>
    <w:rsid w:val="00F87CBE"/>
    <w:rsid w:val="00F9012D"/>
    <w:rsid w:val="00F90B6D"/>
    <w:rsid w:val="00F950F9"/>
    <w:rsid w:val="00F96453"/>
    <w:rsid w:val="00F97875"/>
    <w:rsid w:val="00FA0639"/>
    <w:rsid w:val="00FA0811"/>
    <w:rsid w:val="00FA43DD"/>
    <w:rsid w:val="00FA73D4"/>
    <w:rsid w:val="00FB0408"/>
    <w:rsid w:val="00FB2012"/>
    <w:rsid w:val="00FB250B"/>
    <w:rsid w:val="00FB2A57"/>
    <w:rsid w:val="00FC1D15"/>
    <w:rsid w:val="00FC1DC0"/>
    <w:rsid w:val="00FC3550"/>
    <w:rsid w:val="00FC3781"/>
    <w:rsid w:val="00FC56B1"/>
    <w:rsid w:val="00FD3339"/>
    <w:rsid w:val="00FD4BBB"/>
    <w:rsid w:val="00FD4E1C"/>
    <w:rsid w:val="00FD6687"/>
    <w:rsid w:val="00FE14A5"/>
    <w:rsid w:val="00FE1C7B"/>
    <w:rsid w:val="00FE1D48"/>
    <w:rsid w:val="00FE2322"/>
    <w:rsid w:val="00FE4C80"/>
    <w:rsid w:val="00FE7BB0"/>
    <w:rsid w:val="00FF0438"/>
    <w:rsid w:val="00FF1622"/>
    <w:rsid w:val="00FF3238"/>
    <w:rsid w:val="00FF33C3"/>
    <w:rsid w:val="00FF36B7"/>
    <w:rsid w:val="00FF63A5"/>
    <w:rsid w:val="00FF640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lang/>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F322E5"/>
    <w:pPr>
      <w:keepNext/>
      <w:outlineLvl w:val="2"/>
    </w:pPr>
    <w:rPr>
      <w:rFonts w:ascii="Arial" w:hAnsi="Arial"/>
      <w:sz w:val="28"/>
      <w:lang/>
    </w:rPr>
  </w:style>
  <w:style w:type="paragraph" w:styleId="Ttulo4">
    <w:name w:val="heading 4"/>
    <w:basedOn w:val="Normal"/>
    <w:next w:val="Normal"/>
    <w:link w:val="Ttulo4Char"/>
    <w:qFormat/>
    <w:rsid w:val="00F322E5"/>
    <w:pPr>
      <w:keepNext/>
      <w:ind w:left="993" w:hanging="993"/>
      <w:outlineLvl w:val="3"/>
    </w:pPr>
    <w:rPr>
      <w:rFonts w:ascii="Arial" w:hAnsi="Arial"/>
      <w:b/>
      <w:sz w:val="28"/>
      <w:lang/>
    </w:rPr>
  </w:style>
  <w:style w:type="paragraph" w:styleId="Ttulo5">
    <w:name w:val="heading 5"/>
    <w:basedOn w:val="Normal"/>
    <w:next w:val="Normal"/>
    <w:link w:val="Ttulo5Char"/>
    <w:qFormat/>
    <w:rsid w:val="00F322E5"/>
    <w:pPr>
      <w:keepNext/>
      <w:spacing w:line="360" w:lineRule="auto"/>
      <w:outlineLvl w:val="4"/>
    </w:pPr>
    <w:rPr>
      <w:rFonts w:ascii="Arial" w:hAnsi="Arial"/>
      <w:b/>
      <w:lang/>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lang/>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lang/>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lang/>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rPr>
      <w:lang/>
    </w:r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lang/>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rPr>
      <w:lang/>
    </w:r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lang/>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lang/>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rPr>
      <w:lang/>
    </w:r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rPr>
      <w:lang/>
    </w:r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lang/>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lang w:val="pt-BR"/>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r="http://schemas.openxmlformats.org/officeDocument/2006/relationships" xmlns:w="http://schemas.openxmlformats.org/wordprocessingml/2006/main">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af.uerj.br"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f.uerj.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daf.uerj.br" TargetMode="External"/><Relationship Id="rId4" Type="http://schemas.openxmlformats.org/officeDocument/2006/relationships/webSettings" Target="webSettings.xml"/><Relationship Id="rId9" Type="http://schemas.openxmlformats.org/officeDocument/2006/relationships/hyperlink" Target="mailto:licitacao@daf.uerj.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28</Pages>
  <Words>15431</Words>
  <Characters>83333</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98567</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cp:lastModifiedBy>
  <cp:revision>150</cp:revision>
  <cp:lastPrinted>2019-09-19T16:39:00Z</cp:lastPrinted>
  <dcterms:created xsi:type="dcterms:W3CDTF">2014-02-20T14:42:00Z</dcterms:created>
  <dcterms:modified xsi:type="dcterms:W3CDTF">2019-12-19T13:58:00Z</dcterms:modified>
</cp:coreProperties>
</file>